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A65A" w14:textId="77777777" w:rsidR="007E6112" w:rsidRPr="00FE7146" w:rsidRDefault="007E6112" w:rsidP="007E6112">
      <w:pPr>
        <w:jc w:val="center"/>
        <w:rPr>
          <w:b/>
          <w:lang w:val="es-ES_tradnl"/>
        </w:rPr>
      </w:pPr>
      <w:r w:rsidRPr="00FE7146">
        <w:rPr>
          <w:b/>
          <w:lang w:val="es-ES_tradnl"/>
        </w:rPr>
        <w:t>ANEXO I</w:t>
      </w:r>
    </w:p>
    <w:p w14:paraId="29E68B96" w14:textId="77777777" w:rsidR="007E6112" w:rsidRDefault="007E6112" w:rsidP="007E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 xml:space="preserve">SOLICITUD PARA PARTICIPAR EN EL PROCESO DE SELECCIÓN DEL PROGRAMA DE </w:t>
      </w:r>
    </w:p>
    <w:p w14:paraId="0C85B883" w14:textId="77777777" w:rsidR="007E6112" w:rsidRPr="007D02C3" w:rsidRDefault="007E6112" w:rsidP="007E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7D02C3">
        <w:rPr>
          <w:b/>
          <w:bCs/>
        </w:rPr>
        <w:t>Contratos formativos para la adquisición de la práctica profesional adecuada al nivel de estudios</w:t>
      </w:r>
      <w:r>
        <w:rPr>
          <w:b/>
          <w:bCs/>
        </w:rPr>
        <w:t xml:space="preserve"> </w:t>
      </w:r>
      <w:r w:rsidRPr="007D02C3">
        <w:rPr>
          <w:b/>
          <w:bCs/>
        </w:rPr>
        <w:t>202</w:t>
      </w:r>
      <w:r>
        <w:rPr>
          <w:b/>
          <w:bCs/>
        </w:rPr>
        <w:t>4</w:t>
      </w:r>
      <w:r w:rsidRPr="007D02C3">
        <w:rPr>
          <w:b/>
          <w:bCs/>
        </w:rPr>
        <w:t>-202</w:t>
      </w:r>
      <w:r>
        <w:rPr>
          <w:b/>
          <w:bCs/>
        </w:rPr>
        <w:t>5</w:t>
      </w:r>
    </w:p>
    <w:p w14:paraId="010423DB" w14:textId="77777777" w:rsidR="007E6112" w:rsidRPr="00FE7146" w:rsidRDefault="007E6112" w:rsidP="007E6112"/>
    <w:p w14:paraId="16E026C2" w14:textId="77777777" w:rsidR="007E6112" w:rsidRPr="003566B2" w:rsidRDefault="007E6112" w:rsidP="007E6112">
      <w:pPr>
        <w:ind w:left="-742" w:firstLine="22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1.- DATOS DEL SOLICITANTE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191"/>
        <w:gridCol w:w="1699"/>
        <w:gridCol w:w="2905"/>
        <w:gridCol w:w="1276"/>
      </w:tblGrid>
      <w:tr w:rsidR="007E6112" w:rsidRPr="00FE7146" w14:paraId="36F972F8" w14:textId="77777777" w:rsidTr="00350840">
        <w:trPr>
          <w:trHeight w:val="226"/>
        </w:trPr>
        <w:tc>
          <w:tcPr>
            <w:tcW w:w="2852" w:type="dxa"/>
          </w:tcPr>
          <w:p w14:paraId="303B9BAC" w14:textId="77777777" w:rsidR="007E6112" w:rsidRPr="00FE7146" w:rsidRDefault="007E6112" w:rsidP="00350840">
            <w:r w:rsidRPr="00FE7146">
              <w:t>Nombre</w:t>
            </w:r>
          </w:p>
        </w:tc>
        <w:tc>
          <w:tcPr>
            <w:tcW w:w="2890" w:type="dxa"/>
            <w:gridSpan w:val="2"/>
          </w:tcPr>
          <w:p w14:paraId="79CFE77D" w14:textId="77777777" w:rsidR="007E6112" w:rsidRPr="00FE7146" w:rsidRDefault="007E6112" w:rsidP="00350840">
            <w:r>
              <w:t xml:space="preserve">    </w:t>
            </w:r>
            <w:r w:rsidRPr="00FE7146">
              <w:t>1</w:t>
            </w:r>
            <w:r w:rsidRPr="00FE7146">
              <w:rPr>
                <w:vertAlign w:val="superscript"/>
              </w:rPr>
              <w:t>er</w:t>
            </w:r>
            <w:r w:rsidRPr="00FE7146">
              <w:t xml:space="preserve"> Apellido</w:t>
            </w:r>
          </w:p>
        </w:tc>
        <w:tc>
          <w:tcPr>
            <w:tcW w:w="2905" w:type="dxa"/>
          </w:tcPr>
          <w:p w14:paraId="37F0B257" w14:textId="77777777" w:rsidR="007E6112" w:rsidRPr="00FE7146" w:rsidRDefault="007E6112" w:rsidP="00350840">
            <w:r>
              <w:t xml:space="preserve">        </w:t>
            </w:r>
            <w:r w:rsidRPr="00FE7146">
              <w:t>2º Apellido</w:t>
            </w:r>
          </w:p>
        </w:tc>
        <w:tc>
          <w:tcPr>
            <w:tcW w:w="1276" w:type="dxa"/>
          </w:tcPr>
          <w:p w14:paraId="27F68282" w14:textId="77777777" w:rsidR="007E6112" w:rsidRPr="00FE7146" w:rsidRDefault="007E6112" w:rsidP="00350840"/>
        </w:tc>
      </w:tr>
      <w:tr w:rsidR="007E6112" w:rsidRPr="00FE7146" w14:paraId="0837E1D5" w14:textId="77777777" w:rsidTr="00350840">
        <w:trPr>
          <w:trHeight w:val="323"/>
        </w:trPr>
        <w:tc>
          <w:tcPr>
            <w:tcW w:w="2852" w:type="dxa"/>
            <w:tcBorders>
              <w:bottom w:val="single" w:sz="4" w:space="0" w:color="auto"/>
            </w:tcBorders>
          </w:tcPr>
          <w:p w14:paraId="1ABC6159" w14:textId="77777777" w:rsidR="007E6112" w:rsidRPr="00FE7146" w:rsidRDefault="007E6112" w:rsidP="00350840">
            <w:r w:rsidRPr="00FE7146">
              <w:t>NIF</w:t>
            </w:r>
            <w:r>
              <w:t xml:space="preserve">:                                             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14:paraId="47EF5139" w14:textId="77777777" w:rsidR="007E6112" w:rsidRPr="00FE7146" w:rsidRDefault="007E6112" w:rsidP="00350840">
            <w:r>
              <w:t xml:space="preserve">    Fecha de nacimiento: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14:paraId="430BD2E5" w14:textId="77777777" w:rsidR="007E6112" w:rsidRPr="00FE7146" w:rsidRDefault="007E6112" w:rsidP="00350840"/>
        </w:tc>
        <w:tc>
          <w:tcPr>
            <w:tcW w:w="1276" w:type="dxa"/>
          </w:tcPr>
          <w:p w14:paraId="37A67734" w14:textId="77777777" w:rsidR="007E6112" w:rsidRPr="00FE7146" w:rsidRDefault="007E6112" w:rsidP="00350840"/>
        </w:tc>
      </w:tr>
      <w:tr w:rsidR="007E6112" w:rsidRPr="00FE7146" w14:paraId="676DC1B2" w14:textId="77777777" w:rsidTr="00350840">
        <w:trPr>
          <w:trHeight w:val="323"/>
        </w:trPr>
        <w:tc>
          <w:tcPr>
            <w:tcW w:w="8647" w:type="dxa"/>
            <w:gridSpan w:val="4"/>
          </w:tcPr>
          <w:p w14:paraId="62DF56FC" w14:textId="77777777" w:rsidR="007E6112" w:rsidRDefault="007E6112" w:rsidP="00350840">
            <w:r w:rsidRPr="00017996">
              <w:rPr>
                <w:b/>
              </w:rPr>
              <w:t>Titulación académica</w:t>
            </w:r>
            <w:r>
              <w:t>:</w:t>
            </w:r>
          </w:p>
          <w:p w14:paraId="2D18DAA3" w14:textId="77777777" w:rsidR="007E6112" w:rsidRPr="00FE7146" w:rsidRDefault="007E6112" w:rsidP="00350840"/>
        </w:tc>
        <w:tc>
          <w:tcPr>
            <w:tcW w:w="1276" w:type="dxa"/>
          </w:tcPr>
          <w:p w14:paraId="2D8877EE" w14:textId="77777777" w:rsidR="007E6112" w:rsidRPr="00FE7146" w:rsidRDefault="007E6112" w:rsidP="00350840"/>
        </w:tc>
      </w:tr>
      <w:tr w:rsidR="007E6112" w:rsidRPr="00FE7146" w14:paraId="5523433D" w14:textId="77777777" w:rsidTr="00350840">
        <w:trPr>
          <w:trHeight w:val="323"/>
        </w:trPr>
        <w:tc>
          <w:tcPr>
            <w:tcW w:w="8647" w:type="dxa"/>
            <w:gridSpan w:val="4"/>
          </w:tcPr>
          <w:p w14:paraId="78ACBA81" w14:textId="77777777" w:rsidR="007E6112" w:rsidRDefault="007E6112" w:rsidP="00350840">
            <w:pPr>
              <w:ind w:right="-1951"/>
            </w:pPr>
            <w:r w:rsidRPr="005268AA">
              <w:rPr>
                <w:b/>
              </w:rPr>
              <w:t>Puesto que solicita</w:t>
            </w:r>
            <w:r w:rsidRPr="005268AA">
              <w:t xml:space="preserve">: </w:t>
            </w:r>
            <w:r>
              <w:t>C</w:t>
            </w:r>
            <w:r w:rsidRPr="005268AA">
              <w:t xml:space="preserve">ontratos formativos para la adquisición de la práctica profesional </w:t>
            </w:r>
          </w:p>
          <w:p w14:paraId="157BD5D6" w14:textId="77777777" w:rsidR="007E6112" w:rsidRPr="00017996" w:rsidRDefault="007E6112" w:rsidP="00350840">
            <w:pPr>
              <w:ind w:right="-1951"/>
              <w:rPr>
                <w:b/>
              </w:rPr>
            </w:pPr>
            <w:r w:rsidRPr="005268AA">
              <w:t>adecuada al nivel de estudios</w:t>
            </w:r>
          </w:p>
        </w:tc>
        <w:tc>
          <w:tcPr>
            <w:tcW w:w="1276" w:type="dxa"/>
          </w:tcPr>
          <w:p w14:paraId="4AC726AB" w14:textId="77777777" w:rsidR="007E6112" w:rsidRPr="00FE7146" w:rsidRDefault="007E6112" w:rsidP="00350840"/>
        </w:tc>
      </w:tr>
      <w:tr w:rsidR="007E6112" w:rsidRPr="00FE7146" w14:paraId="3C41084A" w14:textId="77777777" w:rsidTr="00350840">
        <w:trPr>
          <w:trHeight w:val="323"/>
        </w:trPr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14:paraId="44D76230" w14:textId="77777777" w:rsidR="007E6112" w:rsidRDefault="007E6112" w:rsidP="00350840">
            <w:r>
              <w:t>Discapacidad: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</w:tcBorders>
          </w:tcPr>
          <w:p w14:paraId="15DE9BEA" w14:textId="77777777" w:rsidR="007E6112" w:rsidRPr="00017996" w:rsidRDefault="007E6112" w:rsidP="00350840">
            <w:pPr>
              <w:rPr>
                <w:b/>
              </w:rPr>
            </w:pPr>
            <w:r>
              <w:t xml:space="preserve">Víctima V. de G.: 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1276" w:type="dxa"/>
          </w:tcPr>
          <w:p w14:paraId="181016A2" w14:textId="77777777" w:rsidR="007E6112" w:rsidRPr="00FE7146" w:rsidRDefault="007E6112" w:rsidP="00350840"/>
        </w:tc>
      </w:tr>
    </w:tbl>
    <w:p w14:paraId="25E7C4A5" w14:textId="77777777" w:rsidR="007E6112" w:rsidRPr="00FE7146" w:rsidRDefault="007E6112" w:rsidP="007E6112"/>
    <w:p w14:paraId="476FA58A" w14:textId="77777777" w:rsidR="007E6112" w:rsidRPr="003566B2" w:rsidRDefault="007E6112" w:rsidP="007E6112">
      <w:pPr>
        <w:ind w:hanging="700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2.- DATOS A EFECTOS DE NOTIFICACIONES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2693"/>
        <w:gridCol w:w="1701"/>
      </w:tblGrid>
      <w:tr w:rsidR="007E6112" w:rsidRPr="00FE7146" w14:paraId="69F158EA" w14:textId="77777777" w:rsidTr="00350840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212E706F" w14:textId="77777777" w:rsidR="007E6112" w:rsidRPr="00FE7146" w:rsidRDefault="007E6112" w:rsidP="00350840">
            <w:r w:rsidRPr="00FE7146">
              <w:t xml:space="preserve">Domicilio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9C08E0" w14:textId="77777777" w:rsidR="007E6112" w:rsidRPr="00FE7146" w:rsidRDefault="007E6112" w:rsidP="0035084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D35D8" w14:textId="77777777" w:rsidR="007E6112" w:rsidRPr="00FE7146" w:rsidRDefault="007E6112" w:rsidP="00350840">
            <w:r w:rsidRPr="00FE7146"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D76959" w14:textId="77777777" w:rsidR="007E6112" w:rsidRPr="00FE7146" w:rsidRDefault="007E6112" w:rsidP="00350840">
            <w:r w:rsidRPr="00FE7146">
              <w:t>CP</w:t>
            </w:r>
          </w:p>
        </w:tc>
      </w:tr>
      <w:tr w:rsidR="007E6112" w:rsidRPr="00FE7146" w14:paraId="4E7B99F3" w14:textId="77777777" w:rsidTr="00350840">
        <w:trPr>
          <w:trHeight w:val="284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6AED0430" w14:textId="77777777" w:rsidR="007E6112" w:rsidRPr="00FE7146" w:rsidRDefault="007E6112" w:rsidP="00350840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C696F5" w14:textId="77777777" w:rsidR="007E6112" w:rsidRPr="00FE7146" w:rsidRDefault="007E6112" w:rsidP="00350840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FAC" w14:textId="77777777" w:rsidR="007E6112" w:rsidRPr="00FE7146" w:rsidRDefault="007E6112" w:rsidP="0035084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8C7BF0" w14:textId="77777777" w:rsidR="007E6112" w:rsidRPr="00FE7146" w:rsidRDefault="007E6112" w:rsidP="00350840"/>
        </w:tc>
      </w:tr>
      <w:tr w:rsidR="007E6112" w:rsidRPr="00FE7146" w14:paraId="298599F8" w14:textId="77777777" w:rsidTr="00350840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177" w14:textId="77777777" w:rsidR="007E6112" w:rsidRPr="00FE7146" w:rsidRDefault="007E6112" w:rsidP="00350840">
            <w:r w:rsidRPr="00FE7146">
              <w:t>Teléfono (fijo y móvil)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55B8A" w14:textId="77777777" w:rsidR="007E6112" w:rsidRPr="00FE7146" w:rsidRDefault="007E6112" w:rsidP="00350840">
            <w:r w:rsidRPr="00FE7146">
              <w:t>Correo electrónico</w:t>
            </w:r>
          </w:p>
        </w:tc>
      </w:tr>
    </w:tbl>
    <w:p w14:paraId="05709AF6" w14:textId="77777777" w:rsidR="007E6112" w:rsidRPr="00FE7146" w:rsidRDefault="007E6112" w:rsidP="007E6112"/>
    <w:p w14:paraId="4BF57701" w14:textId="77777777" w:rsidR="007E6112" w:rsidRPr="00057B22" w:rsidRDefault="007E6112" w:rsidP="007E6112">
      <w:pPr>
        <w:spacing w:after="160" w:line="259" w:lineRule="auto"/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  <w:r w:rsidRPr="00FE7146">
        <w:t xml:space="preserve">          </w:t>
      </w:r>
      <w:r w:rsidRPr="003566B2">
        <w:rPr>
          <w:sz w:val="22"/>
          <w:szCs w:val="22"/>
        </w:rPr>
        <w:t xml:space="preserve">3.- </w:t>
      </w:r>
      <w:r w:rsidRPr="003566B2">
        <w:rPr>
          <w:b/>
          <w:sz w:val="22"/>
          <w:szCs w:val="22"/>
        </w:rPr>
        <w:t xml:space="preserve">DECLARA </w:t>
      </w:r>
      <w:r>
        <w:rPr>
          <w:b/>
          <w:sz w:val="22"/>
          <w:szCs w:val="22"/>
        </w:rPr>
        <w:t>RESPONSABLEMENTE</w:t>
      </w:r>
      <w:r w:rsidRPr="003566B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14:paraId="22E33E94" w14:textId="77777777" w:rsidR="007E6112" w:rsidRPr="00057B22" w:rsidRDefault="007E6112" w:rsidP="007E6112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 xml:space="preserve">Que se compromete al cumplimiento de los requisitos exigidos </w:t>
      </w:r>
      <w:r w:rsidRPr="007C60CB">
        <w:rPr>
          <w:sz w:val="20"/>
          <w:szCs w:val="20"/>
        </w:rPr>
        <w:t xml:space="preserve">en la Resolución de </w:t>
      </w:r>
      <w:r>
        <w:rPr>
          <w:sz w:val="20"/>
          <w:szCs w:val="20"/>
        </w:rPr>
        <w:t>17</w:t>
      </w:r>
      <w:r w:rsidRPr="007C60CB">
        <w:rPr>
          <w:sz w:val="20"/>
          <w:szCs w:val="20"/>
        </w:rPr>
        <w:t xml:space="preserve"> de </w:t>
      </w:r>
      <w:r>
        <w:rPr>
          <w:sz w:val="20"/>
          <w:szCs w:val="20"/>
        </w:rPr>
        <w:t>junio</w:t>
      </w:r>
      <w:r w:rsidRPr="007C60CB">
        <w:rPr>
          <w:sz w:val="20"/>
          <w:szCs w:val="20"/>
        </w:rPr>
        <w:t xml:space="preserve"> de 202</w:t>
      </w:r>
      <w:r>
        <w:rPr>
          <w:sz w:val="20"/>
          <w:szCs w:val="20"/>
        </w:rPr>
        <w:t>4</w:t>
      </w:r>
      <w:r w:rsidRPr="007C60CB">
        <w:rPr>
          <w:sz w:val="20"/>
          <w:szCs w:val="20"/>
        </w:rPr>
        <w:t xml:space="preserve"> del SEPEPA, a </w:t>
      </w:r>
      <w:r w:rsidRPr="00057B22">
        <w:rPr>
          <w:sz w:val="20"/>
          <w:szCs w:val="20"/>
        </w:rPr>
        <w:t>fecha de formalización del contrato.</w:t>
      </w:r>
    </w:p>
    <w:p w14:paraId="02E465BF" w14:textId="77777777" w:rsidR="007E6112" w:rsidRPr="00057B22" w:rsidRDefault="007E6112" w:rsidP="007E6112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reúne los requisitos generales exigidos en el apartado 4º de las Bases que regulan el presente proceso de selección.</w:t>
      </w:r>
    </w:p>
    <w:p w14:paraId="0F2009C9" w14:textId="77777777" w:rsidR="007E6112" w:rsidRPr="00057B22" w:rsidRDefault="007E6112" w:rsidP="007E6112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cumple con los requisitos de titulación/edad, en función de las plazas ofertadas.</w:t>
      </w:r>
    </w:p>
    <w:p w14:paraId="5B241CBE" w14:textId="77777777" w:rsidR="007E6112" w:rsidRPr="00D12130" w:rsidRDefault="007E6112" w:rsidP="007E6112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057B22">
        <w:rPr>
          <w:sz w:val="20"/>
          <w:szCs w:val="20"/>
        </w:rPr>
        <w:t xml:space="preserve"> Que se encuentra en alguna de las siguientes situaciones objeto de baremación (señale con X en la/s que se encuentre, en su caso): </w:t>
      </w:r>
    </w:p>
    <w:p w14:paraId="136F82C3" w14:textId="77777777" w:rsidR="007E6112" w:rsidRPr="00017996" w:rsidRDefault="007E6112" w:rsidP="007E6112">
      <w:pPr>
        <w:spacing w:after="160" w:line="259" w:lineRule="auto"/>
        <w:ind w:left="708"/>
        <w:contextualSpacing/>
        <w:jc w:val="both"/>
      </w:pPr>
      <w:r w:rsidRPr="00B41BFC">
        <w:rPr>
          <w:sz w:val="22"/>
          <w:szCs w:val="22"/>
        </w:rPr>
        <w:t xml:space="preserve">□ </w:t>
      </w:r>
      <w:r>
        <w:rPr>
          <w:sz w:val="22"/>
          <w:szCs w:val="22"/>
        </w:rPr>
        <w:t>Formación distinta a la requerida para optar a la plaza.</w:t>
      </w:r>
    </w:p>
    <w:p w14:paraId="37F82F3C" w14:textId="77777777" w:rsidR="007E6112" w:rsidRPr="00B41BFC" w:rsidRDefault="007E6112" w:rsidP="007E6112">
      <w:pPr>
        <w:ind w:hanging="697"/>
        <w:contextualSpacing/>
        <w:rPr>
          <w:sz w:val="22"/>
          <w:szCs w:val="22"/>
        </w:rPr>
      </w:pPr>
      <w:r>
        <w:tab/>
      </w:r>
      <w:r>
        <w:tab/>
      </w:r>
      <w:r w:rsidRPr="00B41BFC">
        <w:rPr>
          <w:sz w:val="22"/>
          <w:szCs w:val="22"/>
        </w:rPr>
        <w:t>□ Persona con discapacidad</w:t>
      </w:r>
    </w:p>
    <w:p w14:paraId="4738D3B5" w14:textId="77777777" w:rsidR="007E6112" w:rsidRDefault="007E6112" w:rsidP="007E6112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Mujer víctima de violencia de género</w:t>
      </w:r>
    </w:p>
    <w:p w14:paraId="6A1EA875" w14:textId="77777777" w:rsidR="007E6112" w:rsidRPr="00011ED9" w:rsidRDefault="007E6112" w:rsidP="007E6112">
      <w:pPr>
        <w:ind w:hanging="697"/>
        <w:contextualSpacing/>
        <w:rPr>
          <w:color w:val="C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318B50" w14:textId="77777777" w:rsidR="007E6112" w:rsidRPr="002F0D15" w:rsidRDefault="007E6112" w:rsidP="007E6112">
      <w:pPr>
        <w:ind w:hanging="697"/>
        <w:contextualSpacing/>
        <w:rPr>
          <w:sz w:val="20"/>
          <w:szCs w:val="20"/>
        </w:rPr>
      </w:pPr>
      <w:r w:rsidRPr="00B41BFC">
        <w:rPr>
          <w:sz w:val="22"/>
          <w:szCs w:val="22"/>
        </w:rPr>
        <w:tab/>
      </w:r>
      <w:r>
        <w:rPr>
          <w:b/>
          <w:sz w:val="20"/>
          <w:szCs w:val="20"/>
        </w:rPr>
        <w:t>SOLICITA:</w:t>
      </w:r>
      <w:r>
        <w:rPr>
          <w:sz w:val="20"/>
          <w:szCs w:val="20"/>
        </w:rPr>
        <w:t xml:space="preserve"> su admisión para participar en el proceso selectivo y declara bajo su responsabilidad que son ciertos todos los datos consignados en ella.</w:t>
      </w:r>
    </w:p>
    <w:p w14:paraId="48BA4ABD" w14:textId="77777777" w:rsidR="007E6112" w:rsidRDefault="007E6112" w:rsidP="007E6112">
      <w:pPr>
        <w:jc w:val="both"/>
        <w:rPr>
          <w:b/>
          <w:sz w:val="20"/>
          <w:szCs w:val="20"/>
        </w:rPr>
      </w:pPr>
    </w:p>
    <w:p w14:paraId="2DD203DC" w14:textId="77777777" w:rsidR="007E6112" w:rsidRDefault="007E6112" w:rsidP="007E611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 AL AYUNTAMIENTO DE BELMONTE DE MIRANDA A:</w:t>
      </w:r>
    </w:p>
    <w:p w14:paraId="6CEAE889" w14:textId="77777777" w:rsidR="007E6112" w:rsidRDefault="007E6112" w:rsidP="007E611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Comprobar si ha estado anteriormente trabajando en el Ayuntamiento de Belmonte de Miranda en el marco de los</w:t>
      </w:r>
      <w:r w:rsidRPr="00FC38D8">
        <w:rPr>
          <w:sz w:val="20"/>
          <w:szCs w:val="20"/>
        </w:rPr>
        <w:t xml:space="preserve"> Programa</w:t>
      </w:r>
      <w:r>
        <w:rPr>
          <w:sz w:val="20"/>
          <w:szCs w:val="20"/>
        </w:rPr>
        <w:t>s</w:t>
      </w:r>
      <w:r w:rsidRPr="00FC38D8">
        <w:rPr>
          <w:sz w:val="20"/>
          <w:szCs w:val="20"/>
        </w:rPr>
        <w:t xml:space="preserve"> de Contratos de Trabajo en Prácticas</w:t>
      </w:r>
      <w:r>
        <w:rPr>
          <w:sz w:val="20"/>
          <w:szCs w:val="20"/>
        </w:rPr>
        <w:t>, apartado 5 de las Bases Reguladoras.</w:t>
      </w:r>
      <w:r w:rsidRPr="00FC38D8">
        <w:rPr>
          <w:sz w:val="20"/>
          <w:szCs w:val="20"/>
        </w:rPr>
        <w:t xml:space="preserve"> </w:t>
      </w:r>
    </w:p>
    <w:p w14:paraId="0AE7B2E7" w14:textId="77777777" w:rsidR="007E6112" w:rsidRDefault="007E6112" w:rsidP="007E6112">
      <w:pPr>
        <w:jc w:val="both"/>
        <w:rPr>
          <w:sz w:val="20"/>
          <w:szCs w:val="20"/>
        </w:rPr>
      </w:pPr>
      <w:r>
        <w:rPr>
          <w:sz w:val="20"/>
          <w:szCs w:val="20"/>
        </w:rPr>
        <w:t>- Consultar</w:t>
      </w:r>
      <w:r w:rsidRPr="00FC38D8">
        <w:rPr>
          <w:sz w:val="20"/>
          <w:szCs w:val="20"/>
        </w:rPr>
        <w:t xml:space="preserve"> el Informe de Vida Laboral </w:t>
      </w:r>
      <w:r>
        <w:rPr>
          <w:sz w:val="20"/>
          <w:szCs w:val="20"/>
        </w:rPr>
        <w:t>en</w:t>
      </w:r>
      <w:r w:rsidRPr="00FC38D8">
        <w:rPr>
          <w:sz w:val="20"/>
          <w:szCs w:val="20"/>
        </w:rPr>
        <w:t xml:space="preserve"> la Tesorería General de la Seguridad Social.</w:t>
      </w:r>
    </w:p>
    <w:p w14:paraId="75C70761" w14:textId="77777777" w:rsidR="007E6112" w:rsidRDefault="007E6112" w:rsidP="007E6112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información relativa a su inscripción como beneficiario/a en el fichero del Sistema Nacional de Garantía Juvenil.</w:t>
      </w:r>
    </w:p>
    <w:p w14:paraId="6F730EAB" w14:textId="77777777" w:rsidR="007E6112" w:rsidRDefault="007E6112" w:rsidP="007E6112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del Principado de Asturias su condición de inscrito como demandante de empleo no ocupado.</w:t>
      </w:r>
    </w:p>
    <w:p w14:paraId="2C06AED5" w14:textId="77777777" w:rsidR="007E6112" w:rsidRDefault="007E6112" w:rsidP="007E6112">
      <w:pPr>
        <w:jc w:val="both"/>
        <w:rPr>
          <w:sz w:val="20"/>
          <w:szCs w:val="20"/>
        </w:rPr>
      </w:pPr>
    </w:p>
    <w:p w14:paraId="176DECD6" w14:textId="77777777" w:rsidR="007E6112" w:rsidRDefault="007E6112" w:rsidP="007E6112">
      <w:pPr>
        <w:jc w:val="both"/>
        <w:rPr>
          <w:sz w:val="20"/>
          <w:szCs w:val="20"/>
        </w:rPr>
      </w:pPr>
    </w:p>
    <w:p w14:paraId="6F237DD8" w14:textId="77777777" w:rsidR="007E6112" w:rsidRDefault="007E6112" w:rsidP="007E6112">
      <w:pPr>
        <w:jc w:val="both"/>
        <w:rPr>
          <w:sz w:val="20"/>
          <w:szCs w:val="20"/>
        </w:rPr>
      </w:pPr>
    </w:p>
    <w:p w14:paraId="3F9FB8D6" w14:textId="77777777" w:rsidR="007E6112" w:rsidRPr="00DD0118" w:rsidRDefault="007E6112" w:rsidP="007E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sz w:val="18"/>
          <w:szCs w:val="18"/>
        </w:rPr>
      </w:pPr>
      <w:r w:rsidRPr="00DD0118">
        <w:rPr>
          <w:sz w:val="18"/>
          <w:szCs w:val="18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el/la interesado/a en los derechos e intereses legítimos a ser contratado/a.</w:t>
      </w:r>
    </w:p>
    <w:p w14:paraId="6D82BCD6" w14:textId="77777777" w:rsidR="007E6112" w:rsidRDefault="007E6112" w:rsidP="007E6112">
      <w:pPr>
        <w:jc w:val="center"/>
        <w:rPr>
          <w:sz w:val="20"/>
          <w:szCs w:val="20"/>
        </w:rPr>
      </w:pPr>
    </w:p>
    <w:p w14:paraId="4B934871" w14:textId="77777777" w:rsidR="007E6112" w:rsidRDefault="007E6112" w:rsidP="007E6112">
      <w:pPr>
        <w:jc w:val="center"/>
        <w:rPr>
          <w:sz w:val="20"/>
          <w:szCs w:val="20"/>
        </w:rPr>
      </w:pPr>
    </w:p>
    <w:p w14:paraId="6C4EE3B3" w14:textId="77777777" w:rsidR="007E6112" w:rsidRDefault="007E6112" w:rsidP="007E6112">
      <w:pPr>
        <w:jc w:val="center"/>
        <w:rPr>
          <w:sz w:val="20"/>
          <w:szCs w:val="20"/>
        </w:rPr>
      </w:pPr>
    </w:p>
    <w:p w14:paraId="29824343" w14:textId="77777777" w:rsidR="007E6112" w:rsidRDefault="007E6112" w:rsidP="007E6112">
      <w:pPr>
        <w:jc w:val="center"/>
        <w:rPr>
          <w:sz w:val="20"/>
          <w:szCs w:val="20"/>
        </w:rPr>
      </w:pPr>
    </w:p>
    <w:p w14:paraId="78FC5587" w14:textId="77777777" w:rsidR="007E6112" w:rsidRDefault="007E6112" w:rsidP="007E6112">
      <w:pPr>
        <w:jc w:val="center"/>
        <w:rPr>
          <w:sz w:val="20"/>
          <w:szCs w:val="20"/>
        </w:rPr>
      </w:pPr>
    </w:p>
    <w:p w14:paraId="055B3749" w14:textId="77777777" w:rsidR="007E6112" w:rsidRDefault="007E6112" w:rsidP="007E6112">
      <w:pPr>
        <w:jc w:val="center"/>
        <w:rPr>
          <w:sz w:val="20"/>
          <w:szCs w:val="20"/>
        </w:rPr>
      </w:pPr>
    </w:p>
    <w:p w14:paraId="1764AC1C" w14:textId="77777777" w:rsidR="007E6112" w:rsidRDefault="007E6112" w:rsidP="007E6112">
      <w:pPr>
        <w:jc w:val="center"/>
        <w:rPr>
          <w:sz w:val="20"/>
          <w:szCs w:val="20"/>
        </w:rPr>
      </w:pPr>
      <w:bookmarkStart w:id="0" w:name="_Hlk148441510"/>
    </w:p>
    <w:p w14:paraId="0C2B77AE" w14:textId="77777777" w:rsidR="007E6112" w:rsidRDefault="007E6112" w:rsidP="007E6112">
      <w:pPr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4"/>
        <w:gridCol w:w="7220"/>
      </w:tblGrid>
      <w:tr w:rsidR="007E6112" w:rsidRPr="006026E5" w14:paraId="28B36211" w14:textId="77777777" w:rsidTr="00350840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B08F4" w14:textId="77777777" w:rsidR="007E6112" w:rsidRPr="002B632B" w:rsidRDefault="007E6112" w:rsidP="00350840">
            <w:pPr>
              <w:spacing w:before="100" w:beforeAutospacing="1" w:after="119"/>
              <w:jc w:val="center"/>
            </w:pPr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7E6112" w:rsidRPr="006026E5" w14:paraId="15C68412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C5EF89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8830794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7E6112" w:rsidRPr="006026E5" w14:paraId="7F83695D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C56F11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42D8C8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son recabados para gestionar la solicitud de admisión a las pruebas de acceso para la contratación en el marco del plan de empleo, dentro de la convocatoria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de Contratos formativos para la adquisición de la práctica profesional adecuada al nivel de estudios del Ayuntamiento de Belmonte de Miranda.</w:t>
            </w:r>
          </w:p>
        </w:tc>
      </w:tr>
      <w:tr w:rsidR="007E6112" w:rsidRPr="006026E5" w14:paraId="0F74BB71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6E0686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AFD38B1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7E6112" w:rsidRPr="006026E5" w14:paraId="4861271E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478923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F64C833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7E6112" w:rsidRPr="006026E5" w14:paraId="4E818D77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267487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8513596" w14:textId="77777777" w:rsidR="007E6112" w:rsidRPr="002B632B" w:rsidRDefault="007E6112" w:rsidP="00350840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personales no se cederán a terceros a no ser por obligación legal. Serán comunicados al Servicio Público de Empleo del Principado de Asturias (TRABAJASTUR) todo ello, en cumplimiento de obligaciones legales exigibles al responsable.</w:t>
            </w:r>
          </w:p>
        </w:tc>
      </w:tr>
      <w:tr w:rsidR="007E6112" w:rsidRPr="006026E5" w14:paraId="5221A8F8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1CDD21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5C1F17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</w:t>
            </w:r>
            <w:proofErr w:type="spellStart"/>
            <w:r w:rsidRPr="002B632B">
              <w:rPr>
                <w:rFonts w:ascii="Arial" w:hAnsi="Arial" w:cs="Arial"/>
                <w:sz w:val="16"/>
                <w:szCs w:val="16"/>
              </w:rPr>
              <w:t>Pigüeña</w:t>
            </w:r>
            <w:proofErr w:type="spellEnd"/>
            <w:r w:rsidRPr="002B632B">
              <w:rPr>
                <w:rFonts w:ascii="Arial" w:hAnsi="Arial" w:cs="Arial"/>
                <w:sz w:val="16"/>
                <w:szCs w:val="16"/>
              </w:rPr>
              <w:t>, 14, 33830</w:t>
            </w:r>
          </w:p>
        </w:tc>
      </w:tr>
      <w:tr w:rsidR="007E6112" w:rsidRPr="006026E5" w14:paraId="63BC475E" w14:textId="77777777" w:rsidTr="00350840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5C166C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D50F65" w14:textId="77777777" w:rsidR="007E6112" w:rsidRPr="002B632B" w:rsidRDefault="007E6112" w:rsidP="00350840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490ACB66" w14:textId="77777777" w:rsidR="007E6112" w:rsidRDefault="007E6112" w:rsidP="007E6112">
      <w:pPr>
        <w:rPr>
          <w:sz w:val="20"/>
          <w:szCs w:val="20"/>
        </w:rPr>
      </w:pPr>
    </w:p>
    <w:bookmarkEnd w:id="0"/>
    <w:p w14:paraId="3E29D143" w14:textId="77777777" w:rsidR="007E6112" w:rsidRDefault="007E6112" w:rsidP="007E6112">
      <w:pPr>
        <w:rPr>
          <w:sz w:val="20"/>
          <w:szCs w:val="20"/>
        </w:rPr>
      </w:pPr>
    </w:p>
    <w:p w14:paraId="654DBC92" w14:textId="77777777" w:rsidR="007E6112" w:rsidRPr="00FC38D8" w:rsidRDefault="007E6112" w:rsidP="007E6112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 xml:space="preserve">En _________________________a _______ </w:t>
      </w:r>
      <w:proofErr w:type="spellStart"/>
      <w:r w:rsidRPr="00FC38D8">
        <w:rPr>
          <w:sz w:val="20"/>
          <w:szCs w:val="20"/>
        </w:rPr>
        <w:t>de</w:t>
      </w:r>
      <w:proofErr w:type="spellEnd"/>
      <w:r w:rsidRPr="00FC38D8">
        <w:rPr>
          <w:sz w:val="20"/>
          <w:szCs w:val="20"/>
        </w:rPr>
        <w:t xml:space="preserve"> _____________________ </w:t>
      </w:r>
      <w:proofErr w:type="spellStart"/>
      <w:r w:rsidRPr="00FC38D8">
        <w:rPr>
          <w:sz w:val="20"/>
          <w:szCs w:val="20"/>
        </w:rPr>
        <w:t>d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2024</w:t>
      </w:r>
      <w:r w:rsidRPr="00FC38D8">
        <w:rPr>
          <w:sz w:val="20"/>
          <w:szCs w:val="20"/>
        </w:rPr>
        <w:t>.</w:t>
      </w:r>
    </w:p>
    <w:p w14:paraId="724826F2" w14:textId="77777777" w:rsidR="007E6112" w:rsidRPr="00FC38D8" w:rsidRDefault="007E6112" w:rsidP="007E6112">
      <w:pPr>
        <w:rPr>
          <w:sz w:val="20"/>
          <w:szCs w:val="20"/>
        </w:rPr>
      </w:pPr>
    </w:p>
    <w:p w14:paraId="550B000F" w14:textId="77777777" w:rsidR="007E6112" w:rsidRDefault="007E6112" w:rsidP="007E6112">
      <w:pPr>
        <w:jc w:val="center"/>
        <w:rPr>
          <w:sz w:val="20"/>
          <w:szCs w:val="20"/>
        </w:rPr>
      </w:pPr>
    </w:p>
    <w:p w14:paraId="220E19E4" w14:textId="77777777" w:rsidR="007E6112" w:rsidRDefault="007E6112" w:rsidP="007E6112">
      <w:pPr>
        <w:jc w:val="center"/>
        <w:rPr>
          <w:sz w:val="20"/>
          <w:szCs w:val="20"/>
        </w:rPr>
      </w:pPr>
    </w:p>
    <w:p w14:paraId="1203FC86" w14:textId="77777777" w:rsidR="007E6112" w:rsidRDefault="007E6112" w:rsidP="007E6112">
      <w:pPr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3DFB591A" w14:textId="77777777" w:rsidR="007E6112" w:rsidRDefault="007E6112" w:rsidP="007E6112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1" w:name="_Hlk184583"/>
    </w:p>
    <w:p w14:paraId="6E960BAA" w14:textId="77777777" w:rsidR="007E6112" w:rsidRPr="00DD0118" w:rsidRDefault="007E6112" w:rsidP="007E6112">
      <w:pPr>
        <w:pStyle w:val="Piedepgina"/>
        <w:jc w:val="both"/>
        <w:rPr>
          <w:rFonts w:ascii="Verdana" w:hAnsi="Verdana"/>
          <w:sz w:val="12"/>
          <w:szCs w:val="12"/>
        </w:rPr>
      </w:pPr>
    </w:p>
    <w:bookmarkEnd w:id="1"/>
    <w:p w14:paraId="0D4A7511" w14:textId="77777777" w:rsidR="007E6112" w:rsidRPr="00DD0118" w:rsidRDefault="007E6112" w:rsidP="007E6112">
      <w:pPr>
        <w:rPr>
          <w:b/>
          <w:sz w:val="12"/>
          <w:szCs w:val="12"/>
          <w:lang w:val="es-ES_tradnl"/>
        </w:rPr>
      </w:pPr>
    </w:p>
    <w:p w14:paraId="7C79CDD6" w14:textId="77777777" w:rsidR="007E6112" w:rsidRDefault="007E6112" w:rsidP="007E6112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AL S. </w:t>
      </w:r>
      <w:proofErr w:type="gramStart"/>
      <w:r w:rsidRPr="00B41BFC">
        <w:rPr>
          <w:b/>
          <w:sz w:val="16"/>
          <w:szCs w:val="16"/>
          <w:lang w:val="es-ES_tradnl"/>
        </w:rPr>
        <w:t>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67DA8194" w14:textId="77777777" w:rsidR="007E6112" w:rsidRDefault="007E6112" w:rsidP="007E6112">
      <w:pPr>
        <w:rPr>
          <w:rFonts w:eastAsiaTheme="minorHAnsi"/>
          <w:b/>
          <w:sz w:val="28"/>
          <w:szCs w:val="28"/>
          <w:lang w:eastAsia="en-US"/>
        </w:rPr>
      </w:pPr>
    </w:p>
    <w:p w14:paraId="44A9E7E7" w14:textId="77777777" w:rsidR="007E6112" w:rsidRDefault="007E6112" w:rsidP="007E6112">
      <w:pPr>
        <w:rPr>
          <w:rFonts w:eastAsiaTheme="minorHAnsi"/>
          <w:b/>
          <w:sz w:val="28"/>
          <w:szCs w:val="28"/>
          <w:lang w:eastAsia="en-US"/>
        </w:rPr>
      </w:pPr>
    </w:p>
    <w:p w14:paraId="45325A4A" w14:textId="77777777" w:rsidR="007E6112" w:rsidRDefault="007E6112" w:rsidP="007E6112">
      <w:pPr>
        <w:rPr>
          <w:rFonts w:eastAsiaTheme="minorHAnsi"/>
          <w:b/>
          <w:sz w:val="28"/>
          <w:szCs w:val="28"/>
          <w:lang w:eastAsia="en-US"/>
        </w:rPr>
      </w:pPr>
    </w:p>
    <w:p w14:paraId="37BEACC3" w14:textId="77777777" w:rsidR="007E6112" w:rsidRPr="004B72A1" w:rsidRDefault="007E6112" w:rsidP="007E6112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DOCUME</w:t>
      </w:r>
      <w:r w:rsidRPr="004B72A1">
        <w:rPr>
          <w:rFonts w:eastAsiaTheme="minorHAnsi"/>
          <w:b/>
          <w:sz w:val="28"/>
          <w:szCs w:val="28"/>
          <w:lang w:eastAsia="en-US"/>
        </w:rPr>
        <w:t>NTACIÓN QUE SE ACOMPAÑA:</w:t>
      </w:r>
    </w:p>
    <w:p w14:paraId="28F6938D" w14:textId="77777777" w:rsidR="007E6112" w:rsidRPr="004B72A1" w:rsidRDefault="007E6112" w:rsidP="007E6112">
      <w:pPr>
        <w:rPr>
          <w:rFonts w:eastAsiaTheme="minorHAnsi"/>
          <w:b/>
          <w:sz w:val="28"/>
          <w:szCs w:val="28"/>
          <w:lang w:eastAsia="en-US"/>
        </w:rPr>
      </w:pPr>
    </w:p>
    <w:p w14:paraId="1687527B" w14:textId="77777777" w:rsidR="007E6112" w:rsidRPr="00011ED9" w:rsidRDefault="007E6112" w:rsidP="007E6112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>□ Original y copia del DNI, pasaporte o permiso de residencia en vigor.</w:t>
      </w:r>
    </w:p>
    <w:p w14:paraId="6073EC62" w14:textId="77777777" w:rsidR="007E6112" w:rsidRPr="00011ED9" w:rsidRDefault="007E6112" w:rsidP="007E6112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 xml:space="preserve">□ Original y copia del título de </w:t>
      </w:r>
      <w:bookmarkStart w:id="2" w:name="_Hlk86307381"/>
      <w:r w:rsidRPr="00C94EB8">
        <w:t xml:space="preserve">ciclo formativo de grado </w:t>
      </w:r>
      <w:r>
        <w:t>Medio, o Certificado de Profesionalidad,</w:t>
      </w:r>
      <w:r w:rsidRPr="00C94EB8">
        <w:t xml:space="preserve"> de la </w:t>
      </w:r>
      <w:r>
        <w:t xml:space="preserve">alguna de las siguientes </w:t>
      </w:r>
      <w:r w:rsidRPr="00C94EB8">
        <w:t>familia</w:t>
      </w:r>
      <w:r>
        <w:t>s</w:t>
      </w:r>
      <w:r w:rsidRPr="00C94EB8">
        <w:t xml:space="preserve"> profesional</w:t>
      </w:r>
      <w:r>
        <w:t>es</w:t>
      </w:r>
      <w:r w:rsidRPr="00FC1788">
        <w:t xml:space="preserve">: </w:t>
      </w:r>
      <w:r w:rsidRPr="00FC1788">
        <w:rPr>
          <w:b/>
          <w:bCs/>
        </w:rPr>
        <w:t xml:space="preserve">ADG </w:t>
      </w:r>
      <w:r w:rsidRPr="00FC1788">
        <w:t>(</w:t>
      </w:r>
      <w:r w:rsidRPr="00FC1788">
        <w:rPr>
          <w:b/>
        </w:rPr>
        <w:t>Gestión Administra</w:t>
      </w:r>
      <w:r>
        <w:rPr>
          <w:b/>
        </w:rPr>
        <w:t>tiva</w:t>
      </w:r>
      <w:r w:rsidRPr="00FC1788">
        <w:rPr>
          <w:b/>
        </w:rPr>
        <w:t>), COM (</w:t>
      </w:r>
      <w:r>
        <w:rPr>
          <w:b/>
        </w:rPr>
        <w:t>Actividades Comerciales</w:t>
      </w:r>
      <w:r w:rsidRPr="00FC1788">
        <w:rPr>
          <w:b/>
        </w:rPr>
        <w:t xml:space="preserve">), </w:t>
      </w:r>
      <w:r w:rsidRPr="006832A2">
        <w:rPr>
          <w:bCs/>
        </w:rPr>
        <w:t>o Ciclo formativo de Grado Superior</w:t>
      </w:r>
      <w:r>
        <w:rPr>
          <w:b/>
        </w:rPr>
        <w:t xml:space="preserve"> </w:t>
      </w:r>
      <w:r w:rsidRPr="00FC1788">
        <w:rPr>
          <w:b/>
        </w:rPr>
        <w:t>SSC-302 (Educación Infantil)</w:t>
      </w:r>
      <w:r>
        <w:rPr>
          <w:b/>
        </w:rPr>
        <w:t>,</w:t>
      </w:r>
      <w:r w:rsidRPr="00FC1788">
        <w:rPr>
          <w:b/>
        </w:rPr>
        <w:t xml:space="preserve"> AGA (Agraria), </w:t>
      </w:r>
      <w:r w:rsidRPr="00FC1788">
        <w:rPr>
          <w:bCs/>
        </w:rPr>
        <w:t xml:space="preserve">o, en su caso, titulaciones </w:t>
      </w:r>
      <w:r w:rsidRPr="00FC1788">
        <w:t xml:space="preserve">superiores </w:t>
      </w:r>
      <w:r w:rsidRPr="00011ED9">
        <w:t>de las mismas ramas</w:t>
      </w:r>
      <w:r w:rsidRPr="00011ED9">
        <w:rPr>
          <w:rFonts w:eastAsiaTheme="minorHAnsi"/>
          <w:lang w:eastAsia="en-US"/>
        </w:rPr>
        <w:t>.</w:t>
      </w:r>
    </w:p>
    <w:bookmarkEnd w:id="2"/>
    <w:p w14:paraId="5A40522D" w14:textId="77777777" w:rsidR="007E6112" w:rsidRPr="00011ED9" w:rsidRDefault="007E6112" w:rsidP="007E6112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>□ Original y copia de títulos y cursos de formación relacionados con la ocupación.</w:t>
      </w:r>
    </w:p>
    <w:p w14:paraId="709D7BBC" w14:textId="77777777" w:rsidR="007E6112" w:rsidRPr="00011ED9" w:rsidRDefault="007E6112" w:rsidP="007E6112">
      <w:pPr>
        <w:rPr>
          <w:rFonts w:eastAsiaTheme="minorHAnsi"/>
          <w:lang w:eastAsia="en-US"/>
        </w:rPr>
      </w:pPr>
      <w:r w:rsidRPr="00011ED9">
        <w:rPr>
          <w:rFonts w:eastAsiaTheme="minorHAnsi"/>
          <w:lang w:eastAsia="en-US"/>
        </w:rPr>
        <w:t>□ En su caso, Original y copia de certificado acreditativo de discapacidad.</w:t>
      </w:r>
    </w:p>
    <w:p w14:paraId="1211E2F6" w14:textId="64A0D102" w:rsidR="003B5836" w:rsidRDefault="007E6112" w:rsidP="007E6112">
      <w:r w:rsidRPr="00011ED9">
        <w:rPr>
          <w:rFonts w:eastAsiaTheme="minorHAnsi"/>
          <w:lang w:eastAsia="en-US"/>
        </w:rPr>
        <w:t xml:space="preserve">□ En su caso, original y copia de documentación que acredite una situación de violencia de </w:t>
      </w:r>
      <w:proofErr w:type="spellStart"/>
      <w:r w:rsidRPr="00011ED9">
        <w:rPr>
          <w:rFonts w:eastAsiaTheme="minorHAnsi"/>
          <w:lang w:eastAsia="en-US"/>
        </w:rPr>
        <w:t>géne</w:t>
      </w:r>
      <w:proofErr w:type="spellEnd"/>
    </w:p>
    <w:sectPr w:rsidR="003B5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11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802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36"/>
    <w:rsid w:val="003B5836"/>
    <w:rsid w:val="007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AFAA"/>
  <w15:chartTrackingRefBased/>
  <w15:docId w15:val="{9DD466C8-8A21-4715-8492-5A8685D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E6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11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Alvarez Alba</dc:creator>
  <cp:keywords/>
  <dc:description/>
  <cp:lastModifiedBy>Mª Dolores Alvarez Alba</cp:lastModifiedBy>
  <cp:revision>2</cp:revision>
  <dcterms:created xsi:type="dcterms:W3CDTF">2025-01-02T15:33:00Z</dcterms:created>
  <dcterms:modified xsi:type="dcterms:W3CDTF">2025-01-02T15:33:00Z</dcterms:modified>
</cp:coreProperties>
</file>