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89" w:rsidRDefault="00F02789" w:rsidP="00F02789">
      <w:pPr>
        <w:spacing w:line="360" w:lineRule="auto"/>
        <w:ind w:left="212" w:right="230"/>
        <w:jc w:val="both"/>
      </w:pPr>
      <w:r>
        <w:t>En</w:t>
      </w:r>
      <w:r>
        <w:rPr>
          <w:spacing w:val="-12"/>
        </w:rPr>
        <w:t xml:space="preserve"> </w:t>
      </w:r>
      <w:r>
        <w:t>estos</w:t>
      </w:r>
      <w:r>
        <w:rPr>
          <w:spacing w:val="-15"/>
        </w:rPr>
        <w:t xml:space="preserve"> </w:t>
      </w:r>
      <w:r>
        <w:t>momentos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Departamento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Sanidad</w:t>
      </w:r>
      <w:r>
        <w:rPr>
          <w:spacing w:val="-15"/>
        </w:rPr>
        <w:t xml:space="preserve"> </w:t>
      </w:r>
      <w:r>
        <w:rPr>
          <w:b/>
        </w:rPr>
        <w:t>aún</w:t>
      </w:r>
      <w:r>
        <w:rPr>
          <w:b/>
          <w:spacing w:val="-12"/>
        </w:rPr>
        <w:t xml:space="preserve"> </w:t>
      </w:r>
      <w:r>
        <w:rPr>
          <w:b/>
        </w:rPr>
        <w:t>dispone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6"/>
        </w:rPr>
        <w:t xml:space="preserve"> </w:t>
      </w:r>
      <w:r>
        <w:rPr>
          <w:b/>
        </w:rPr>
        <w:t>dosis</w:t>
      </w:r>
      <w:r>
        <w:rPr>
          <w:b/>
          <w:spacing w:val="-16"/>
        </w:rPr>
        <w:t xml:space="preserve"> </w:t>
      </w:r>
      <w:r>
        <w:rPr>
          <w:b/>
        </w:rPr>
        <w:t>frente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7"/>
        </w:rPr>
        <w:t xml:space="preserve"> </w:t>
      </w:r>
      <w:r>
        <w:rPr>
          <w:b/>
        </w:rPr>
        <w:t>la</w:t>
      </w:r>
      <w:r>
        <w:rPr>
          <w:b/>
          <w:spacing w:val="-15"/>
        </w:rPr>
        <w:t xml:space="preserve"> </w:t>
      </w:r>
      <w:r>
        <w:rPr>
          <w:b/>
        </w:rPr>
        <w:t>gripe</w:t>
      </w:r>
      <w:r>
        <w:rPr>
          <w:b/>
          <w:spacing w:val="-15"/>
        </w:rPr>
        <w:t xml:space="preserve"> </w:t>
      </w:r>
      <w:r>
        <w:rPr>
          <w:b/>
        </w:rPr>
        <w:t>y</w:t>
      </w:r>
      <w:r>
        <w:rPr>
          <w:b/>
          <w:spacing w:val="-17"/>
        </w:rPr>
        <w:t xml:space="preserve"> </w:t>
      </w:r>
      <w:r>
        <w:rPr>
          <w:b/>
        </w:rPr>
        <w:t>recuerda que aún se está a tiempo de beneficiarse de la vacunación frente a la gripe</w:t>
      </w:r>
      <w:r>
        <w:t>, por</w:t>
      </w:r>
      <w:r>
        <w:rPr>
          <w:spacing w:val="-14"/>
        </w:rPr>
        <w:t xml:space="preserve"> </w:t>
      </w:r>
      <w:r>
        <w:t>tanto:</w:t>
      </w:r>
      <w:bookmarkStart w:id="0" w:name="_GoBack"/>
      <w:bookmarkEnd w:id="0"/>
    </w:p>
    <w:p w:rsidR="00F02789" w:rsidRDefault="00F02789" w:rsidP="00F02789">
      <w:pPr>
        <w:pStyle w:val="Prrafodelista"/>
        <w:numPr>
          <w:ilvl w:val="0"/>
          <w:numId w:val="1"/>
        </w:numPr>
        <w:tabs>
          <w:tab w:val="left" w:pos="1176"/>
        </w:tabs>
        <w:spacing w:line="360" w:lineRule="auto"/>
        <w:ind w:firstLine="0"/>
        <w:jc w:val="both"/>
      </w:pPr>
      <w:r>
        <w:rPr>
          <w:b/>
        </w:rPr>
        <w:t>Insiste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recomendar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vacunación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aquellas</w:t>
      </w:r>
      <w:r>
        <w:rPr>
          <w:b/>
          <w:spacing w:val="-6"/>
        </w:rPr>
        <w:t xml:space="preserve"> </w:t>
      </w:r>
      <w:r>
        <w:rPr>
          <w:b/>
        </w:rPr>
        <w:t>personas</w:t>
      </w:r>
      <w:r>
        <w:rPr>
          <w:b/>
          <w:spacing w:val="-5"/>
        </w:rPr>
        <w:t xml:space="preserve"> </w:t>
      </w:r>
      <w:r>
        <w:rPr>
          <w:b/>
        </w:rPr>
        <w:t>incluidas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grupos</w:t>
      </w:r>
      <w:r>
        <w:rPr>
          <w:b/>
          <w:spacing w:val="-6"/>
        </w:rPr>
        <w:t xml:space="preserve"> </w:t>
      </w:r>
      <w:r>
        <w:rPr>
          <w:b/>
        </w:rPr>
        <w:t xml:space="preserve">de riesgo </w:t>
      </w:r>
      <w:r>
        <w:t>y que no la hayan recibido</w:t>
      </w:r>
      <w:r>
        <w:rPr>
          <w:spacing w:val="-7"/>
        </w:rPr>
        <w:t xml:space="preserve"> </w:t>
      </w:r>
      <w:r>
        <w:t>ya.</w:t>
      </w:r>
    </w:p>
    <w:p w:rsidR="00F02789" w:rsidRDefault="00F02789" w:rsidP="00F02789">
      <w:pPr>
        <w:pStyle w:val="Prrafodelista"/>
        <w:numPr>
          <w:ilvl w:val="0"/>
          <w:numId w:val="1"/>
        </w:numPr>
        <w:tabs>
          <w:tab w:val="left" w:pos="1198"/>
        </w:tabs>
        <w:spacing w:before="180" w:line="360" w:lineRule="auto"/>
        <w:ind w:right="229" w:firstLine="0"/>
        <w:jc w:val="both"/>
      </w:pPr>
      <w:r>
        <w:t xml:space="preserve">Y actualiza las instrucciones </w:t>
      </w:r>
      <w:r>
        <w:rPr>
          <w:b/>
        </w:rPr>
        <w:t xml:space="preserve">ampliando la oferta a todas aquellas personas mayores de 14 años que quieran recibir la vacuna </w:t>
      </w:r>
      <w:r>
        <w:t>frente a la gripe -aunque no estuvieran incluidas en los grupos inicialmente establecidos- hasta que se agoten las dosis</w:t>
      </w:r>
      <w:r>
        <w:rPr>
          <w:spacing w:val="-13"/>
        </w:rPr>
        <w:t xml:space="preserve"> </w:t>
      </w:r>
      <w:r>
        <w:t>disponibles.</w:t>
      </w:r>
    </w:p>
    <w:p w:rsidR="00876603" w:rsidRDefault="00876603"/>
    <w:sectPr w:rsidR="00876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221F3"/>
    <w:multiLevelType w:val="hybridMultilevel"/>
    <w:tmpl w:val="37D8C9F4"/>
    <w:lvl w:ilvl="0" w:tplc="280A8494">
      <w:start w:val="1"/>
      <w:numFmt w:val="lowerLetter"/>
      <w:lvlText w:val="%1)"/>
      <w:lvlJc w:val="left"/>
      <w:pPr>
        <w:ind w:left="921" w:hanging="255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9D21148">
      <w:numFmt w:val="bullet"/>
      <w:lvlText w:val="•"/>
      <w:lvlJc w:val="left"/>
      <w:pPr>
        <w:ind w:left="1850" w:hanging="255"/>
      </w:pPr>
      <w:rPr>
        <w:rFonts w:hint="default"/>
        <w:lang w:val="es-ES" w:eastAsia="en-US" w:bidi="ar-SA"/>
      </w:rPr>
    </w:lvl>
    <w:lvl w:ilvl="2" w:tplc="410E0B52">
      <w:numFmt w:val="bullet"/>
      <w:lvlText w:val="•"/>
      <w:lvlJc w:val="left"/>
      <w:pPr>
        <w:ind w:left="2781" w:hanging="255"/>
      </w:pPr>
      <w:rPr>
        <w:rFonts w:hint="default"/>
        <w:lang w:val="es-ES" w:eastAsia="en-US" w:bidi="ar-SA"/>
      </w:rPr>
    </w:lvl>
    <w:lvl w:ilvl="3" w:tplc="87BCD2DA">
      <w:numFmt w:val="bullet"/>
      <w:lvlText w:val="•"/>
      <w:lvlJc w:val="left"/>
      <w:pPr>
        <w:ind w:left="3711" w:hanging="255"/>
      </w:pPr>
      <w:rPr>
        <w:rFonts w:hint="default"/>
        <w:lang w:val="es-ES" w:eastAsia="en-US" w:bidi="ar-SA"/>
      </w:rPr>
    </w:lvl>
    <w:lvl w:ilvl="4" w:tplc="81E6BBB6">
      <w:numFmt w:val="bullet"/>
      <w:lvlText w:val="•"/>
      <w:lvlJc w:val="left"/>
      <w:pPr>
        <w:ind w:left="4642" w:hanging="255"/>
      </w:pPr>
      <w:rPr>
        <w:rFonts w:hint="default"/>
        <w:lang w:val="es-ES" w:eastAsia="en-US" w:bidi="ar-SA"/>
      </w:rPr>
    </w:lvl>
    <w:lvl w:ilvl="5" w:tplc="C9487632">
      <w:numFmt w:val="bullet"/>
      <w:lvlText w:val="•"/>
      <w:lvlJc w:val="left"/>
      <w:pPr>
        <w:ind w:left="5573" w:hanging="255"/>
      </w:pPr>
      <w:rPr>
        <w:rFonts w:hint="default"/>
        <w:lang w:val="es-ES" w:eastAsia="en-US" w:bidi="ar-SA"/>
      </w:rPr>
    </w:lvl>
    <w:lvl w:ilvl="6" w:tplc="EF5C5B1A">
      <w:numFmt w:val="bullet"/>
      <w:lvlText w:val="•"/>
      <w:lvlJc w:val="left"/>
      <w:pPr>
        <w:ind w:left="6503" w:hanging="255"/>
      </w:pPr>
      <w:rPr>
        <w:rFonts w:hint="default"/>
        <w:lang w:val="es-ES" w:eastAsia="en-US" w:bidi="ar-SA"/>
      </w:rPr>
    </w:lvl>
    <w:lvl w:ilvl="7" w:tplc="4D7875AC">
      <w:numFmt w:val="bullet"/>
      <w:lvlText w:val="•"/>
      <w:lvlJc w:val="left"/>
      <w:pPr>
        <w:ind w:left="7434" w:hanging="255"/>
      </w:pPr>
      <w:rPr>
        <w:rFonts w:hint="default"/>
        <w:lang w:val="es-ES" w:eastAsia="en-US" w:bidi="ar-SA"/>
      </w:rPr>
    </w:lvl>
    <w:lvl w:ilvl="8" w:tplc="DBB8B750">
      <w:numFmt w:val="bullet"/>
      <w:lvlText w:val="•"/>
      <w:lvlJc w:val="left"/>
      <w:pPr>
        <w:ind w:left="8365" w:hanging="25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66"/>
    <w:rsid w:val="00876603"/>
    <w:rsid w:val="009A4566"/>
    <w:rsid w:val="00F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7C108-D13B-4A70-9ADD-C5CF83F7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27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F02789"/>
    <w:pPr>
      <w:spacing w:before="179"/>
      <w:ind w:left="921" w:right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2020-12-20T13:41:00Z</dcterms:created>
  <dcterms:modified xsi:type="dcterms:W3CDTF">2020-12-20T13:41:00Z</dcterms:modified>
</cp:coreProperties>
</file>