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96" w:rsidRDefault="00955596" w:rsidP="00955596">
      <w:r>
        <w:rPr>
          <w:noProof/>
          <w:lang w:eastAsia="es-ES"/>
        </w:rPr>
        <w:drawing>
          <wp:anchor distT="0" distB="0" distL="114300" distR="114300" simplePos="0" relativeHeight="251659264" behindDoc="0" locked="0" layoutInCell="1" allowOverlap="1" wp14:anchorId="7C8B48F4" wp14:editId="067AAA76">
            <wp:simplePos x="0" y="0"/>
            <wp:positionH relativeFrom="column">
              <wp:posOffset>1525905</wp:posOffset>
            </wp:positionH>
            <wp:positionV relativeFrom="paragraph">
              <wp:posOffset>-696405</wp:posOffset>
            </wp:positionV>
            <wp:extent cx="2105025" cy="1499911"/>
            <wp:effectExtent l="0" t="0" r="0" b="508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o Tomás -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025" cy="1499911"/>
                    </a:xfrm>
                    <a:prstGeom prst="rect">
                      <a:avLst/>
                    </a:prstGeom>
                  </pic:spPr>
                </pic:pic>
              </a:graphicData>
            </a:graphic>
            <wp14:sizeRelH relativeFrom="margin">
              <wp14:pctWidth>0</wp14:pctWidth>
            </wp14:sizeRelH>
            <wp14:sizeRelV relativeFrom="margin">
              <wp14:pctHeight>0</wp14:pctHeight>
            </wp14:sizeRelV>
          </wp:anchor>
        </w:drawing>
      </w:r>
    </w:p>
    <w:p w:rsidR="00955596" w:rsidRDefault="00955596" w:rsidP="00955596">
      <w:r>
        <w:rPr>
          <w:noProof/>
          <w:lang w:eastAsia="es-ES"/>
        </w:rPr>
        <mc:AlternateContent>
          <mc:Choice Requires="wps">
            <w:drawing>
              <wp:anchor distT="0" distB="0" distL="114300" distR="114300" simplePos="0" relativeHeight="251660288" behindDoc="0" locked="0" layoutInCell="1" allowOverlap="1" wp14:anchorId="2AEA210C" wp14:editId="73029B54">
                <wp:simplePos x="0" y="0"/>
                <wp:positionH relativeFrom="column">
                  <wp:posOffset>186690</wp:posOffset>
                </wp:positionH>
                <wp:positionV relativeFrom="paragraph">
                  <wp:posOffset>205740</wp:posOffset>
                </wp:positionV>
                <wp:extent cx="5057775" cy="2952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95275"/>
                        </a:xfrm>
                        <a:prstGeom prst="rect">
                          <a:avLst/>
                        </a:prstGeom>
                        <a:noFill/>
                        <a:ln w="9525">
                          <a:noFill/>
                          <a:miter lim="800000"/>
                          <a:headEnd/>
                          <a:tailEnd/>
                        </a:ln>
                      </wps:spPr>
                      <wps:txbx>
                        <w:txbxContent>
                          <w:p w:rsidR="00955596" w:rsidRPr="00C2375F" w:rsidRDefault="00955596" w:rsidP="00955596">
                            <w:pPr>
                              <w:jc w:val="center"/>
                              <w:rPr>
                                <w:rFonts w:ascii="Arial" w:hAnsi="Arial" w:cs="Arial"/>
                                <w:b/>
                                <w:color w:val="525252" w:themeColor="accent3" w:themeShade="80"/>
                                <w:sz w:val="24"/>
                                <w:szCs w:val="24"/>
                              </w:rPr>
                            </w:pPr>
                            <w:r w:rsidRPr="00C2375F">
                              <w:rPr>
                                <w:rFonts w:ascii="Arial" w:hAnsi="Arial" w:cs="Arial"/>
                                <w:b/>
                                <w:color w:val="525252" w:themeColor="accent3" w:themeShade="80"/>
                                <w:sz w:val="24"/>
                                <w:szCs w:val="24"/>
                              </w:rPr>
                              <w:t>A</w:t>
                            </w:r>
                            <w:r>
                              <w:rPr>
                                <w:rFonts w:ascii="Arial" w:hAnsi="Arial" w:cs="Arial"/>
                                <w:b/>
                                <w:color w:val="525252" w:themeColor="accent3" w:themeShade="80"/>
                                <w:sz w:val="24"/>
                                <w:szCs w:val="24"/>
                              </w:rPr>
                              <w:t>ceites Sierra Santo Tome</w:t>
                            </w:r>
                            <w:r w:rsidR="00EB3397">
                              <w:rPr>
                                <w:rFonts w:ascii="Arial" w:hAnsi="Arial" w:cs="Arial"/>
                                <w:b/>
                                <w:color w:val="525252" w:themeColor="accent3" w:themeShade="80"/>
                                <w:sz w:val="24"/>
                                <w:szCs w:val="24"/>
                              </w:rPr>
                              <w:t xml:space="preserve"> y Vega Santo Tomé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A210C" id="_x0000_t202" coordsize="21600,21600" o:spt="202" path="m,l,21600r21600,l21600,xe">
                <v:stroke joinstyle="miter"/>
                <v:path gradientshapeok="t" o:connecttype="rect"/>
              </v:shapetype>
              <v:shape id="Cuadro de texto 2" o:spid="_x0000_s1026" type="#_x0000_t202" style="position:absolute;margin-left:14.7pt;margin-top:16.2pt;width:398.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" filled="f" stroked="f">
                <v:textbox>
                  <w:txbxContent>
                    <w:p w:rsidR="00955596" w:rsidRPr="00C2375F" w:rsidRDefault="00955596" w:rsidP="00955596">
                      <w:pPr>
                        <w:jc w:val="center"/>
                        <w:rPr>
                          <w:rFonts w:ascii="Arial" w:hAnsi="Arial" w:cs="Arial"/>
                          <w:b/>
                          <w:color w:val="525252" w:themeColor="accent3" w:themeShade="80"/>
                          <w:sz w:val="24"/>
                          <w:szCs w:val="24"/>
                        </w:rPr>
                      </w:pPr>
                      <w:r w:rsidRPr="00C2375F">
                        <w:rPr>
                          <w:rFonts w:ascii="Arial" w:hAnsi="Arial" w:cs="Arial"/>
                          <w:b/>
                          <w:color w:val="525252" w:themeColor="accent3" w:themeShade="80"/>
                          <w:sz w:val="24"/>
                          <w:szCs w:val="24"/>
                        </w:rPr>
                        <w:t>A</w:t>
                      </w:r>
                      <w:r>
                        <w:rPr>
                          <w:rFonts w:ascii="Arial" w:hAnsi="Arial" w:cs="Arial"/>
                          <w:b/>
                          <w:color w:val="525252" w:themeColor="accent3" w:themeShade="80"/>
                          <w:sz w:val="24"/>
                          <w:szCs w:val="24"/>
                        </w:rPr>
                        <w:t>ceites Sierra Santo Tome</w:t>
                      </w:r>
                      <w:r w:rsidR="00EB3397">
                        <w:rPr>
                          <w:rFonts w:ascii="Arial" w:hAnsi="Arial" w:cs="Arial"/>
                          <w:b/>
                          <w:color w:val="525252" w:themeColor="accent3" w:themeShade="80"/>
                          <w:sz w:val="24"/>
                          <w:szCs w:val="24"/>
                        </w:rPr>
                        <w:t xml:space="preserve"> y Vega Santo Tomé</w:t>
                      </w:r>
                    </w:p>
                  </w:txbxContent>
                </v:textbox>
              </v:shape>
            </w:pict>
          </mc:Fallback>
        </mc:AlternateContent>
      </w:r>
    </w:p>
    <w:p w:rsidR="00955596" w:rsidRDefault="00955596" w:rsidP="00955596">
      <w:r>
        <w:rPr>
          <w:noProof/>
          <w:lang w:eastAsia="es-ES"/>
        </w:rPr>
        <mc:AlternateContent>
          <mc:Choice Requires="wps">
            <w:drawing>
              <wp:anchor distT="0" distB="0" distL="114300" distR="114300" simplePos="0" relativeHeight="251661312" behindDoc="0" locked="0" layoutInCell="1" allowOverlap="1" wp14:anchorId="460DDAC7" wp14:editId="1C8EE879">
                <wp:simplePos x="0" y="0"/>
                <wp:positionH relativeFrom="column">
                  <wp:posOffset>-450215</wp:posOffset>
                </wp:positionH>
                <wp:positionV relativeFrom="paragraph">
                  <wp:posOffset>115380</wp:posOffset>
                </wp:positionV>
                <wp:extent cx="6436426" cy="0"/>
                <wp:effectExtent l="0" t="0" r="21590" b="19050"/>
                <wp:wrapNone/>
                <wp:docPr id="2" name="2 Conector recto"/>
                <wp:cNvGraphicFramePr/>
                <a:graphic xmlns:a="http://schemas.openxmlformats.org/drawingml/2006/main">
                  <a:graphicData uri="http://schemas.microsoft.com/office/word/2010/wordprocessingShape">
                    <wps:wsp>
                      <wps:cNvCnPr/>
                      <wps:spPr>
                        <a:xfrm>
                          <a:off x="0" y="0"/>
                          <a:ext cx="6436426" cy="0"/>
                        </a:xfrm>
                        <a:prstGeom prst="line">
                          <a:avLst/>
                        </a:prstGeom>
                        <a:ln w="1270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26362C" id="2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45pt,9.1pt" to="471.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" strokecolor="#525252 [1606]" strokeweight="1pt">
                <v:stroke joinstyle="miter"/>
              </v:line>
            </w:pict>
          </mc:Fallback>
        </mc:AlternateContent>
      </w:r>
    </w:p>
    <w:p w:rsidR="00955596" w:rsidRDefault="00955596" w:rsidP="00955596">
      <w:pPr>
        <w:spacing w:after="0" w:line="240" w:lineRule="auto"/>
        <w:jc w:val="center"/>
        <w:rPr>
          <w:rFonts w:ascii="Arial" w:hAnsi="Arial" w:cs="Arial"/>
          <w:b/>
          <w:color w:val="222A35" w:themeColor="text2" w:themeShade="80"/>
          <w:spacing w:val="80"/>
          <w:sz w:val="48"/>
          <w:szCs w:val="48"/>
        </w:rPr>
      </w:pPr>
    </w:p>
    <w:p w:rsidR="00955596" w:rsidRDefault="00955596" w:rsidP="00955596">
      <w:pPr>
        <w:spacing w:after="0" w:line="240" w:lineRule="auto"/>
        <w:jc w:val="center"/>
        <w:rPr>
          <w:rFonts w:ascii="Arial" w:hAnsi="Arial" w:cs="Arial"/>
          <w:b/>
          <w:color w:val="222A35" w:themeColor="text2" w:themeShade="80"/>
          <w:spacing w:val="80"/>
          <w:sz w:val="48"/>
          <w:szCs w:val="48"/>
        </w:rPr>
      </w:pPr>
      <w:bookmarkStart w:id="0" w:name="_GoBack"/>
      <w:bookmarkEnd w:id="0"/>
    </w:p>
    <w:p w:rsidR="00955596" w:rsidRDefault="00955596" w:rsidP="00955596">
      <w:pPr>
        <w:spacing w:after="0" w:line="240" w:lineRule="auto"/>
        <w:jc w:val="center"/>
        <w:rPr>
          <w:rFonts w:ascii="Arial" w:hAnsi="Arial" w:cs="Arial"/>
          <w:b/>
          <w:color w:val="222A35" w:themeColor="text2" w:themeShade="80"/>
          <w:spacing w:val="80"/>
          <w:sz w:val="48"/>
          <w:szCs w:val="48"/>
        </w:rPr>
      </w:pPr>
    </w:p>
    <w:p w:rsidR="00955596" w:rsidRPr="00A62705" w:rsidRDefault="00955596" w:rsidP="00955596">
      <w:pPr>
        <w:spacing w:after="0" w:line="240" w:lineRule="auto"/>
        <w:jc w:val="center"/>
        <w:rPr>
          <w:rFonts w:ascii="Arial" w:hAnsi="Arial" w:cs="Arial"/>
          <w:color w:val="222A35" w:themeColor="text2" w:themeShade="80"/>
          <w:sz w:val="48"/>
          <w:szCs w:val="48"/>
        </w:rPr>
      </w:pPr>
      <w:r w:rsidRPr="00A62705">
        <w:rPr>
          <w:rFonts w:ascii="Arial" w:hAnsi="Arial" w:cs="Arial"/>
          <w:b/>
          <w:color w:val="222A35" w:themeColor="text2" w:themeShade="80"/>
          <w:spacing w:val="80"/>
          <w:sz w:val="48"/>
          <w:szCs w:val="48"/>
        </w:rPr>
        <w:t>NOTA INFORMATIVA</w:t>
      </w:r>
    </w:p>
    <w:p w:rsidR="00955596" w:rsidRDefault="00955596" w:rsidP="00955596">
      <w:pPr>
        <w:jc w:val="both"/>
        <w:rPr>
          <w:rFonts w:ascii="Arial" w:hAnsi="Arial" w:cs="Arial"/>
          <w:b/>
          <w:color w:val="222A35" w:themeColor="text2" w:themeShade="80"/>
          <w:sz w:val="24"/>
          <w:szCs w:val="24"/>
        </w:rPr>
      </w:pPr>
    </w:p>
    <w:p w:rsidR="00955596" w:rsidRDefault="00955596" w:rsidP="00955596">
      <w:pPr>
        <w:jc w:val="both"/>
        <w:rPr>
          <w:rFonts w:ascii="Arial" w:hAnsi="Arial" w:cs="Arial"/>
          <w:b/>
          <w:color w:val="222A35" w:themeColor="text2" w:themeShade="80"/>
          <w:sz w:val="24"/>
          <w:szCs w:val="24"/>
        </w:rPr>
      </w:pPr>
    </w:p>
    <w:p w:rsidR="001116E0" w:rsidRDefault="00955596" w:rsidP="00955596">
      <w:pPr>
        <w:ind w:firstLine="708"/>
        <w:jc w:val="both"/>
        <w:rPr>
          <w:rFonts w:ascii="Arial" w:hAnsi="Arial" w:cs="Arial"/>
          <w:b/>
          <w:color w:val="222A35" w:themeColor="text2" w:themeShade="80"/>
          <w:sz w:val="36"/>
          <w:szCs w:val="36"/>
        </w:rPr>
      </w:pPr>
      <w:r w:rsidRPr="00A111E5">
        <w:rPr>
          <w:rFonts w:ascii="Arial" w:hAnsi="Arial" w:cs="Arial"/>
          <w:b/>
          <w:color w:val="222A35" w:themeColor="text2" w:themeShade="80"/>
          <w:sz w:val="36"/>
          <w:szCs w:val="36"/>
        </w:rPr>
        <w:t xml:space="preserve">Estimados Socios, les informamos </w:t>
      </w:r>
      <w:r w:rsidR="00EB3397">
        <w:rPr>
          <w:rFonts w:ascii="Arial" w:hAnsi="Arial" w:cs="Arial"/>
          <w:b/>
          <w:color w:val="222A35" w:themeColor="text2" w:themeShade="80"/>
          <w:sz w:val="36"/>
          <w:szCs w:val="36"/>
        </w:rPr>
        <w:t>que</w:t>
      </w:r>
      <w:r w:rsidR="001116E0">
        <w:rPr>
          <w:rFonts w:ascii="Arial" w:hAnsi="Arial" w:cs="Arial"/>
          <w:b/>
          <w:color w:val="222A35" w:themeColor="text2" w:themeShade="80"/>
          <w:sz w:val="36"/>
          <w:szCs w:val="36"/>
        </w:rPr>
        <w:t xml:space="preserve"> en el puesto de carga de agua para socios SÓLO SE PUEDE LLENAR AGUA PARA EL USO DE TRATAMIENTOS FITOSANITARIOS. </w:t>
      </w:r>
    </w:p>
    <w:p w:rsidR="00EB3397" w:rsidRDefault="001116E0" w:rsidP="001116E0">
      <w:pPr>
        <w:ind w:firstLine="708"/>
        <w:jc w:val="both"/>
        <w:rPr>
          <w:rFonts w:ascii="Arial" w:hAnsi="Arial" w:cs="Arial"/>
          <w:b/>
          <w:color w:val="222A35" w:themeColor="text2" w:themeShade="80"/>
          <w:sz w:val="36"/>
          <w:szCs w:val="36"/>
        </w:rPr>
      </w:pPr>
      <w:r>
        <w:rPr>
          <w:rFonts w:ascii="Arial" w:hAnsi="Arial" w:cs="Arial"/>
          <w:b/>
          <w:color w:val="222A35" w:themeColor="text2" w:themeShade="80"/>
          <w:sz w:val="36"/>
          <w:szCs w:val="36"/>
        </w:rPr>
        <w:t>Debido a la escasez de agua existente se prohíbe llenar agua para el uso de riego agrícola al olivar. Aquellos socios que de ahora en adelante utilicen el agua de la tarjeta para riego no se les volverá a recargar, ya que el agua que se está utilizando es de la red y nos han comunicado que nos clausuraran el puesto de carga de agua si se utiliza para riego.</w:t>
      </w:r>
      <w:r w:rsidR="00EB3397">
        <w:rPr>
          <w:rFonts w:ascii="Arial" w:hAnsi="Arial" w:cs="Arial"/>
          <w:b/>
          <w:color w:val="222A35" w:themeColor="text2" w:themeShade="80"/>
          <w:sz w:val="36"/>
          <w:szCs w:val="36"/>
        </w:rPr>
        <w:t xml:space="preserve"> </w:t>
      </w:r>
    </w:p>
    <w:p w:rsidR="00955596" w:rsidRPr="00A111E5" w:rsidRDefault="00955596" w:rsidP="00955596">
      <w:pPr>
        <w:ind w:firstLine="708"/>
        <w:jc w:val="both"/>
        <w:rPr>
          <w:rFonts w:ascii="Arial" w:hAnsi="Arial" w:cs="Arial"/>
          <w:b/>
          <w:color w:val="222A35" w:themeColor="text2" w:themeShade="80"/>
          <w:sz w:val="36"/>
          <w:szCs w:val="36"/>
        </w:rPr>
      </w:pPr>
    </w:p>
    <w:p w:rsidR="000615A8" w:rsidRDefault="000615A8"/>
    <w:sectPr w:rsidR="000615A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35" w:rsidRDefault="00F32835" w:rsidP="00955596">
      <w:pPr>
        <w:spacing w:after="0" w:line="240" w:lineRule="auto"/>
      </w:pPr>
      <w:r>
        <w:separator/>
      </w:r>
    </w:p>
  </w:endnote>
  <w:endnote w:type="continuationSeparator" w:id="0">
    <w:p w:rsidR="00F32835" w:rsidRDefault="00F32835" w:rsidP="0095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EAB" w:rsidRPr="00A62705" w:rsidRDefault="001E2FEE">
    <w:pPr>
      <w:pStyle w:val="Piedepgina"/>
      <w:rPr>
        <w:rFonts w:ascii="Arial" w:hAnsi="Arial" w:cs="Arial"/>
        <w:color w:val="222A35" w:themeColor="text2" w:themeShade="80"/>
        <w:sz w:val="16"/>
      </w:rPr>
    </w:pPr>
    <w:r w:rsidRPr="00A62705">
      <w:rPr>
        <w:rFonts w:ascii="Arial" w:hAnsi="Arial" w:cs="Arial"/>
        <w:color w:val="222A35" w:themeColor="text2" w:themeShade="80"/>
        <w:sz w:val="16"/>
      </w:rPr>
      <w:t>Cooperativa Santo Tomas Apóstol</w:t>
    </w:r>
  </w:p>
  <w:p w:rsidR="00155EAB" w:rsidRPr="00A62705" w:rsidRDefault="001E2FEE">
    <w:pPr>
      <w:pStyle w:val="Piedepgina"/>
      <w:rPr>
        <w:rFonts w:ascii="Arial" w:hAnsi="Arial" w:cs="Arial"/>
        <w:color w:val="222A35" w:themeColor="text2" w:themeShade="80"/>
        <w:sz w:val="16"/>
      </w:rPr>
    </w:pPr>
    <w:r w:rsidRPr="00A62705">
      <w:rPr>
        <w:rFonts w:ascii="Arial" w:hAnsi="Arial" w:cs="Arial"/>
        <w:color w:val="222A35" w:themeColor="text2" w:themeShade="80"/>
        <w:sz w:val="16"/>
      </w:rPr>
      <w:t>Ctra. de Úbeda</w:t>
    </w:r>
  </w:p>
  <w:p w:rsidR="00155EAB" w:rsidRPr="00A62705" w:rsidRDefault="001E2FEE">
    <w:pPr>
      <w:pStyle w:val="Piedepgina"/>
      <w:rPr>
        <w:rFonts w:ascii="Arial" w:hAnsi="Arial" w:cs="Arial"/>
        <w:color w:val="222A35" w:themeColor="text2" w:themeShade="80"/>
        <w:sz w:val="16"/>
      </w:rPr>
    </w:pPr>
    <w:r w:rsidRPr="00A62705">
      <w:rPr>
        <w:rFonts w:ascii="Arial" w:hAnsi="Arial" w:cs="Arial"/>
        <w:color w:val="222A35" w:themeColor="text2" w:themeShade="80"/>
        <w:sz w:val="16"/>
      </w:rPr>
      <w:t>Teléfono 953736010</w:t>
    </w:r>
  </w:p>
  <w:p w:rsidR="00155EAB" w:rsidRPr="00A62705" w:rsidRDefault="00F32835">
    <w:pPr>
      <w:pStyle w:val="Piedepgina"/>
      <w:rPr>
        <w:rFonts w:ascii="Arial" w:hAnsi="Arial" w:cs="Arial"/>
        <w:color w:val="222A35" w:themeColor="text2" w:themeShade="80"/>
        <w:sz w:val="16"/>
      </w:rPr>
    </w:pPr>
    <w:hyperlink r:id="rId1" w:history="1">
      <w:r w:rsidR="001E2FEE" w:rsidRPr="00A62705">
        <w:rPr>
          <w:rStyle w:val="Hipervnculo"/>
          <w:rFonts w:ascii="Arial" w:hAnsi="Arial" w:cs="Arial"/>
          <w:color w:val="222A35" w:themeColor="text2" w:themeShade="80"/>
          <w:sz w:val="16"/>
        </w:rPr>
        <w:t>http://www.cooperativasantotomas.es/</w:t>
      </w:r>
    </w:hyperlink>
    <w:r w:rsidR="001E2FEE" w:rsidRPr="00A62705">
      <w:rPr>
        <w:rFonts w:ascii="Arial" w:hAnsi="Arial" w:cs="Arial"/>
        <w:color w:val="222A35" w:themeColor="text2" w:themeShade="80"/>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35" w:rsidRDefault="00F32835" w:rsidP="00955596">
      <w:pPr>
        <w:spacing w:after="0" w:line="240" w:lineRule="auto"/>
      </w:pPr>
      <w:r>
        <w:separator/>
      </w:r>
    </w:p>
  </w:footnote>
  <w:footnote w:type="continuationSeparator" w:id="0">
    <w:p w:rsidR="00F32835" w:rsidRDefault="00F32835" w:rsidP="009555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96"/>
    <w:rsid w:val="000615A8"/>
    <w:rsid w:val="001116E0"/>
    <w:rsid w:val="001E2FEE"/>
    <w:rsid w:val="003463A0"/>
    <w:rsid w:val="00400A00"/>
    <w:rsid w:val="00413B00"/>
    <w:rsid w:val="00485E15"/>
    <w:rsid w:val="004A111E"/>
    <w:rsid w:val="006011D0"/>
    <w:rsid w:val="00955596"/>
    <w:rsid w:val="00BB5A9D"/>
    <w:rsid w:val="00EB3397"/>
    <w:rsid w:val="00EE31B4"/>
    <w:rsid w:val="00F32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E84D"/>
  <w15:chartTrackingRefBased/>
  <w15:docId w15:val="{31314FA3-CD3A-4B93-8B94-2E6536AC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5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55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5596"/>
  </w:style>
  <w:style w:type="paragraph" w:styleId="Piedepgina">
    <w:name w:val="footer"/>
    <w:basedOn w:val="Normal"/>
    <w:link w:val="PiedepginaCar"/>
    <w:uiPriority w:val="99"/>
    <w:unhideWhenUsed/>
    <w:rsid w:val="009555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5596"/>
  </w:style>
  <w:style w:type="character" w:styleId="Hipervnculo">
    <w:name w:val="Hyperlink"/>
    <w:basedOn w:val="Fuentedeprrafopredeter"/>
    <w:uiPriority w:val="99"/>
    <w:unhideWhenUsed/>
    <w:rsid w:val="00955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operativasantotom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Words>
  <Characters>458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HP</cp:lastModifiedBy>
  <cp:revision>6</cp:revision>
  <dcterms:created xsi:type="dcterms:W3CDTF">2020-04-13T06:56:00Z</dcterms:created>
  <dcterms:modified xsi:type="dcterms:W3CDTF">2023-04-29T10:11:00Z</dcterms:modified>
</cp:coreProperties>
</file>