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7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90" w:rsidRDefault="00D10B90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Pr="00D10B90" w:rsidRDefault="00D35B07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</w:rPr>
      </w:pPr>
      <w:r w:rsidRPr="00D10B90">
        <w:rPr>
          <w:rFonts w:ascii="Cambria" w:hAnsi="Cambria" w:cs="Rod"/>
          <w:b/>
          <w:sz w:val="44"/>
          <w:szCs w:val="44"/>
        </w:rPr>
        <w:t>AYUNTAMIENTO DE LA PARRILLA</w:t>
      </w:r>
    </w:p>
    <w:p w:rsidR="00D35B07" w:rsidRPr="00D10B90" w:rsidRDefault="00DA2F8A" w:rsidP="00B54B67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D10B90">
        <w:rPr>
          <w:rFonts w:ascii="Cambria" w:hAnsi="Cambria" w:cs="Rod"/>
          <w:b/>
          <w:sz w:val="44"/>
          <w:szCs w:val="44"/>
          <w:u w:val="single"/>
        </w:rPr>
        <w:t>LICITACION BAR DE LAS PISCINAS MUNICIPALES</w:t>
      </w:r>
    </w:p>
    <w:p w:rsidR="00DA2F8A" w:rsidRPr="00D10B90" w:rsidRDefault="00DA2F8A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</w:p>
    <w:p w:rsidR="00DA2F8A" w:rsidRPr="00103F9E" w:rsidRDefault="00DA2F8A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 xml:space="preserve">Se anuncia </w:t>
      </w:r>
      <w:r w:rsidRPr="00103F9E">
        <w:rPr>
          <w:rFonts w:ascii="Cambria" w:hAnsi="Cambria" w:cs="Rod"/>
          <w:sz w:val="26"/>
          <w:szCs w:val="26"/>
          <w:u w:val="single"/>
        </w:rPr>
        <w:t>SUBASTA</w:t>
      </w:r>
      <w:r w:rsidR="00D53479" w:rsidRPr="00103F9E">
        <w:rPr>
          <w:rFonts w:ascii="Cambria" w:hAnsi="Cambria" w:cs="Rod"/>
          <w:sz w:val="26"/>
          <w:szCs w:val="26"/>
          <w:u w:val="single"/>
        </w:rPr>
        <w:t xml:space="preserve"> PARA LA EXPLOTACION DEL BAR DE LAS PISCINAS</w:t>
      </w:r>
      <w:r w:rsidR="00D53479" w:rsidRPr="00103F9E">
        <w:rPr>
          <w:rFonts w:ascii="Cambria" w:hAnsi="Cambria" w:cs="Rod"/>
          <w:sz w:val="26"/>
          <w:szCs w:val="26"/>
        </w:rPr>
        <w:t xml:space="preserve"> </w:t>
      </w:r>
      <w:r w:rsidR="00D53479" w:rsidRPr="00103F9E">
        <w:rPr>
          <w:rFonts w:ascii="Cambria" w:hAnsi="Cambria" w:cs="Rod"/>
          <w:sz w:val="26"/>
          <w:szCs w:val="26"/>
          <w:u w:val="single"/>
        </w:rPr>
        <w:t>MUNICIPALES</w:t>
      </w:r>
      <w:r w:rsidR="00D53479" w:rsidRPr="00103F9E">
        <w:rPr>
          <w:rFonts w:ascii="Cambria" w:hAnsi="Cambria" w:cs="Rod"/>
          <w:sz w:val="26"/>
          <w:szCs w:val="26"/>
        </w:rPr>
        <w:t xml:space="preserve"> con las condiciones que a continuación se expresan:</w:t>
      </w:r>
    </w:p>
    <w:p w:rsidR="00D53479" w:rsidRPr="00103F9E" w:rsidRDefault="00D53479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 xml:space="preserve">Tipo de licitación: </w:t>
      </w:r>
      <w:r w:rsidR="00FC38E8">
        <w:rPr>
          <w:rFonts w:ascii="Cambria" w:hAnsi="Cambria" w:cs="Rod"/>
          <w:b/>
          <w:sz w:val="26"/>
          <w:szCs w:val="26"/>
        </w:rPr>
        <w:t>1.000</w:t>
      </w:r>
      <w:r w:rsidRPr="00103F9E">
        <w:rPr>
          <w:rFonts w:ascii="Cambria" w:hAnsi="Cambria" w:cs="Rod"/>
          <w:b/>
          <w:sz w:val="26"/>
          <w:szCs w:val="26"/>
        </w:rPr>
        <w:t>€</w:t>
      </w:r>
      <w:r w:rsidRPr="00103F9E">
        <w:rPr>
          <w:rFonts w:ascii="Cambria" w:hAnsi="Cambria" w:cs="Rod"/>
          <w:sz w:val="26"/>
          <w:szCs w:val="26"/>
        </w:rPr>
        <w:t xml:space="preserve"> al alza.</w:t>
      </w:r>
    </w:p>
    <w:p w:rsidR="00D53479" w:rsidRPr="00103F9E" w:rsidRDefault="00D53479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>Al resultado de la licitación se añadirá el I.V.A. v</w:t>
      </w:r>
      <w:r w:rsidR="00D10B90" w:rsidRPr="00103F9E">
        <w:rPr>
          <w:rFonts w:ascii="Cambria" w:hAnsi="Cambria" w:cs="Rod"/>
          <w:sz w:val="26"/>
          <w:szCs w:val="26"/>
        </w:rPr>
        <w:t>igente.</w:t>
      </w:r>
    </w:p>
    <w:p w:rsidR="00D53479" w:rsidRPr="00103F9E" w:rsidRDefault="00D53479" w:rsidP="00DA2F8A">
      <w:pPr>
        <w:spacing w:line="240" w:lineRule="auto"/>
        <w:jc w:val="both"/>
        <w:rPr>
          <w:rFonts w:ascii="Cambria" w:hAnsi="Cambria" w:cs="Rod"/>
          <w:b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>Garantía provisional y definitiva</w:t>
      </w:r>
      <w:r w:rsidR="00FC38E8">
        <w:rPr>
          <w:rFonts w:ascii="Cambria" w:hAnsi="Cambria" w:cs="Rod"/>
          <w:sz w:val="26"/>
          <w:szCs w:val="26"/>
        </w:rPr>
        <w:t xml:space="preserve"> :500 €</w:t>
      </w:r>
    </w:p>
    <w:p w:rsidR="00C444A4" w:rsidRPr="00103F9E" w:rsidRDefault="00C444A4" w:rsidP="00DA2F8A">
      <w:pPr>
        <w:spacing w:line="240" w:lineRule="auto"/>
        <w:jc w:val="both"/>
        <w:rPr>
          <w:rFonts w:ascii="Cambria" w:hAnsi="Cambria" w:cs="Rod"/>
          <w:b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>Duración de la Temporada</w:t>
      </w:r>
      <w:r w:rsidR="00FC38E8">
        <w:rPr>
          <w:rFonts w:ascii="Cambria" w:hAnsi="Cambria" w:cs="Rod"/>
          <w:sz w:val="26"/>
          <w:szCs w:val="26"/>
        </w:rPr>
        <w:t xml:space="preserve"> 2018</w:t>
      </w:r>
      <w:r w:rsidRPr="00103F9E">
        <w:rPr>
          <w:rFonts w:ascii="Cambria" w:hAnsi="Cambria" w:cs="Rod"/>
          <w:sz w:val="26"/>
          <w:szCs w:val="26"/>
        </w:rPr>
        <w:t xml:space="preserve">: </w:t>
      </w:r>
      <w:r w:rsidR="00FC38E8">
        <w:rPr>
          <w:rFonts w:ascii="Cambria" w:hAnsi="Cambria" w:cs="Rod"/>
          <w:b/>
          <w:sz w:val="26"/>
          <w:szCs w:val="26"/>
        </w:rPr>
        <w:t>Desde el día 15 de Junio al 16</w:t>
      </w:r>
      <w:r w:rsidRPr="00103F9E">
        <w:rPr>
          <w:rFonts w:ascii="Cambria" w:hAnsi="Cambria" w:cs="Rod"/>
          <w:b/>
          <w:sz w:val="26"/>
          <w:szCs w:val="26"/>
        </w:rPr>
        <w:t xml:space="preserve"> de Septiembre.</w:t>
      </w:r>
    </w:p>
    <w:p w:rsidR="00C444A4" w:rsidRPr="00103F9E" w:rsidRDefault="00C444A4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 xml:space="preserve">Las instalaciones del Bar, objeto de la licitación deberá quedar libre el 30 de Septiembre de </w:t>
      </w:r>
      <w:r w:rsidR="00FC38E8">
        <w:rPr>
          <w:rFonts w:ascii="Cambria" w:hAnsi="Cambria" w:cs="Rod"/>
          <w:sz w:val="26"/>
          <w:szCs w:val="26"/>
        </w:rPr>
        <w:t>2018</w:t>
      </w:r>
      <w:r w:rsidR="00D10B90" w:rsidRPr="00103F9E">
        <w:rPr>
          <w:rFonts w:ascii="Cambria" w:hAnsi="Cambria" w:cs="Rod"/>
          <w:sz w:val="26"/>
          <w:szCs w:val="26"/>
        </w:rPr>
        <w:t xml:space="preserve"> en las debidas condiciones de limpieza.</w:t>
      </w:r>
    </w:p>
    <w:p w:rsidR="00146DD5" w:rsidRDefault="00D10B90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 xml:space="preserve">Presentación de proposiciones: Desde el día </w:t>
      </w:r>
      <w:r w:rsidR="00FC38E8">
        <w:rPr>
          <w:rFonts w:ascii="Cambria" w:hAnsi="Cambria" w:cs="Rod"/>
          <w:sz w:val="26"/>
          <w:szCs w:val="26"/>
        </w:rPr>
        <w:t>15 d</w:t>
      </w:r>
      <w:r w:rsidR="00864E08">
        <w:rPr>
          <w:rFonts w:ascii="Cambria" w:hAnsi="Cambria" w:cs="Rod"/>
          <w:sz w:val="26"/>
          <w:szCs w:val="26"/>
        </w:rPr>
        <w:t xml:space="preserve">e Mayo de 2018 hasta el  día 31 </w:t>
      </w:r>
      <w:r w:rsidRPr="00103F9E">
        <w:rPr>
          <w:rFonts w:ascii="Cambria" w:hAnsi="Cambria" w:cs="Rod"/>
          <w:sz w:val="26"/>
          <w:szCs w:val="26"/>
        </w:rPr>
        <w:t xml:space="preserve">de </w:t>
      </w:r>
      <w:r w:rsidR="00FC38E8">
        <w:rPr>
          <w:rFonts w:ascii="Cambria" w:hAnsi="Cambria" w:cs="Rod"/>
          <w:sz w:val="26"/>
          <w:szCs w:val="26"/>
        </w:rPr>
        <w:t>Mayo</w:t>
      </w:r>
      <w:r w:rsidRPr="00103F9E">
        <w:rPr>
          <w:rFonts w:ascii="Cambria" w:hAnsi="Cambria" w:cs="Rod"/>
          <w:sz w:val="26"/>
          <w:szCs w:val="26"/>
        </w:rPr>
        <w:t xml:space="preserve"> (ambos inclusive) a las 1</w:t>
      </w:r>
      <w:r w:rsidR="00146DD5">
        <w:rPr>
          <w:rFonts w:ascii="Cambria" w:hAnsi="Cambria" w:cs="Rod"/>
          <w:sz w:val="26"/>
          <w:szCs w:val="26"/>
        </w:rPr>
        <w:t>1</w:t>
      </w:r>
      <w:r w:rsidRPr="00103F9E">
        <w:rPr>
          <w:rFonts w:ascii="Cambria" w:hAnsi="Cambria" w:cs="Rod"/>
          <w:sz w:val="26"/>
          <w:szCs w:val="26"/>
        </w:rPr>
        <w:t>:00h.</w:t>
      </w:r>
    </w:p>
    <w:p w:rsidR="00D10B90" w:rsidRPr="00103F9E" w:rsidRDefault="00FC38E8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>
        <w:rPr>
          <w:rFonts w:ascii="Cambria" w:hAnsi="Cambria" w:cs="Rod"/>
          <w:sz w:val="26"/>
          <w:szCs w:val="26"/>
        </w:rPr>
        <w:t>Apertura de sobres: Día 31</w:t>
      </w:r>
      <w:r w:rsidR="00146DD5">
        <w:rPr>
          <w:rFonts w:ascii="Cambria" w:hAnsi="Cambria" w:cs="Rod"/>
          <w:sz w:val="26"/>
          <w:szCs w:val="26"/>
        </w:rPr>
        <w:t xml:space="preserve"> </w:t>
      </w:r>
      <w:r w:rsidR="00D10B90" w:rsidRPr="00103F9E">
        <w:rPr>
          <w:rFonts w:ascii="Cambria" w:hAnsi="Cambria" w:cs="Rod"/>
          <w:sz w:val="26"/>
          <w:szCs w:val="26"/>
        </w:rPr>
        <w:t xml:space="preserve">de </w:t>
      </w:r>
      <w:r>
        <w:rPr>
          <w:rFonts w:ascii="Cambria" w:hAnsi="Cambria" w:cs="Rod"/>
          <w:sz w:val="26"/>
          <w:szCs w:val="26"/>
        </w:rPr>
        <w:t>Mayo de 2018</w:t>
      </w:r>
      <w:r w:rsidR="00D10B90" w:rsidRPr="00103F9E">
        <w:rPr>
          <w:rFonts w:ascii="Cambria" w:hAnsi="Cambria" w:cs="Rod"/>
          <w:sz w:val="26"/>
          <w:szCs w:val="26"/>
        </w:rPr>
        <w:t xml:space="preserve"> a las 1</w:t>
      </w:r>
      <w:r>
        <w:rPr>
          <w:rFonts w:ascii="Cambria" w:hAnsi="Cambria" w:cs="Rod"/>
          <w:sz w:val="26"/>
          <w:szCs w:val="26"/>
        </w:rPr>
        <w:t>2:0</w:t>
      </w:r>
      <w:r w:rsidR="00D10B90" w:rsidRPr="00103F9E">
        <w:rPr>
          <w:rFonts w:ascii="Cambria" w:hAnsi="Cambria" w:cs="Rod"/>
          <w:sz w:val="26"/>
          <w:szCs w:val="26"/>
        </w:rPr>
        <w:t>0 h.-</w:t>
      </w:r>
    </w:p>
    <w:p w:rsidR="00D10B90" w:rsidRPr="00103F9E" w:rsidRDefault="00D10B90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</w:p>
    <w:p w:rsidR="00D10B90" w:rsidRPr="00103F9E" w:rsidRDefault="00D10B90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>El pliego de condiciones  se haya a disposición de los interesados en las oficinas municipales.</w:t>
      </w:r>
    </w:p>
    <w:p w:rsidR="00D10B90" w:rsidRDefault="00864E08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 w:rsidR="00FC38E8">
        <w:rPr>
          <w:rFonts w:ascii="Cambria" w:hAnsi="Cambria" w:cs="Rod"/>
          <w:sz w:val="26"/>
          <w:szCs w:val="26"/>
        </w:rPr>
        <w:t>La Parrilla, a 10</w:t>
      </w:r>
      <w:r w:rsidR="00146DD5">
        <w:rPr>
          <w:rFonts w:ascii="Cambria" w:hAnsi="Cambria" w:cs="Rod"/>
          <w:sz w:val="26"/>
          <w:szCs w:val="26"/>
        </w:rPr>
        <w:t xml:space="preserve"> de </w:t>
      </w:r>
      <w:r w:rsidR="00FC38E8">
        <w:rPr>
          <w:rFonts w:ascii="Cambria" w:hAnsi="Cambria" w:cs="Rod"/>
          <w:sz w:val="26"/>
          <w:szCs w:val="26"/>
        </w:rPr>
        <w:t>Mayo de 2018</w:t>
      </w:r>
    </w:p>
    <w:p w:rsidR="00864E08" w:rsidRDefault="00D10B90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ab/>
      </w:r>
      <w:r w:rsidRPr="00103F9E">
        <w:rPr>
          <w:rFonts w:ascii="Cambria" w:hAnsi="Cambria" w:cs="Rod"/>
          <w:sz w:val="26"/>
          <w:szCs w:val="26"/>
        </w:rPr>
        <w:tab/>
      </w:r>
      <w:r w:rsidRPr="00103F9E">
        <w:rPr>
          <w:rFonts w:ascii="Cambria" w:hAnsi="Cambria" w:cs="Rod"/>
          <w:sz w:val="26"/>
          <w:szCs w:val="26"/>
        </w:rPr>
        <w:tab/>
      </w:r>
      <w:r w:rsidRPr="00103F9E">
        <w:rPr>
          <w:rFonts w:ascii="Cambria" w:hAnsi="Cambria" w:cs="Rod"/>
          <w:sz w:val="26"/>
          <w:szCs w:val="26"/>
        </w:rPr>
        <w:tab/>
      </w:r>
      <w:r w:rsidR="00864E08">
        <w:rPr>
          <w:rFonts w:ascii="Cambria" w:hAnsi="Cambria" w:cs="Rod"/>
          <w:sz w:val="26"/>
          <w:szCs w:val="26"/>
        </w:rPr>
        <w:tab/>
      </w:r>
      <w:r w:rsidR="00864E08">
        <w:rPr>
          <w:rFonts w:ascii="Cambria" w:hAnsi="Cambria" w:cs="Rod"/>
          <w:sz w:val="26"/>
          <w:szCs w:val="26"/>
        </w:rPr>
        <w:tab/>
      </w:r>
      <w:r w:rsidR="00864E08">
        <w:rPr>
          <w:rFonts w:ascii="Cambria" w:hAnsi="Cambria" w:cs="Rod"/>
          <w:sz w:val="26"/>
          <w:szCs w:val="26"/>
        </w:rPr>
        <w:tab/>
      </w:r>
    </w:p>
    <w:p w:rsidR="00864E08" w:rsidRDefault="00864E08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>
        <w:rPr>
          <w:rFonts w:ascii="Cambria" w:hAnsi="Cambria" w:cs="Rod"/>
          <w:sz w:val="26"/>
          <w:szCs w:val="26"/>
        </w:rPr>
        <w:tab/>
      </w:r>
      <w:r w:rsidR="00D10B90" w:rsidRPr="00103F9E">
        <w:rPr>
          <w:rFonts w:ascii="Cambria" w:hAnsi="Cambria" w:cs="Rod"/>
          <w:sz w:val="26"/>
          <w:szCs w:val="26"/>
        </w:rPr>
        <w:t>La Alcaldesa.</w:t>
      </w:r>
    </w:p>
    <w:p w:rsidR="00864E08" w:rsidRDefault="00864E08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</w:p>
    <w:p w:rsidR="00D10B90" w:rsidRPr="00103F9E" w:rsidRDefault="00D10B90" w:rsidP="00DA2F8A">
      <w:pPr>
        <w:spacing w:line="240" w:lineRule="auto"/>
        <w:jc w:val="both"/>
        <w:rPr>
          <w:rFonts w:ascii="Cambria" w:hAnsi="Cambria" w:cs="Rod"/>
          <w:sz w:val="26"/>
          <w:szCs w:val="26"/>
        </w:rPr>
      </w:pPr>
      <w:r w:rsidRPr="00103F9E">
        <w:rPr>
          <w:rFonts w:ascii="Cambria" w:hAnsi="Cambria" w:cs="Rod"/>
          <w:sz w:val="26"/>
          <w:szCs w:val="26"/>
        </w:rPr>
        <w:tab/>
      </w:r>
      <w:r w:rsidRPr="00103F9E">
        <w:rPr>
          <w:rFonts w:ascii="Cambria" w:hAnsi="Cambria" w:cs="Rod"/>
          <w:sz w:val="26"/>
          <w:szCs w:val="26"/>
        </w:rPr>
        <w:tab/>
      </w:r>
      <w:r w:rsidRPr="00103F9E">
        <w:rPr>
          <w:rFonts w:ascii="Cambria" w:hAnsi="Cambria" w:cs="Rod"/>
          <w:sz w:val="26"/>
          <w:szCs w:val="26"/>
        </w:rPr>
        <w:tab/>
      </w:r>
      <w:r w:rsidR="00864E08">
        <w:rPr>
          <w:rFonts w:ascii="Cambria" w:hAnsi="Cambria" w:cs="Rod"/>
          <w:sz w:val="26"/>
          <w:szCs w:val="26"/>
        </w:rPr>
        <w:tab/>
      </w:r>
      <w:r w:rsidR="00864E08">
        <w:rPr>
          <w:rFonts w:ascii="Cambria" w:hAnsi="Cambria" w:cs="Rod"/>
          <w:sz w:val="26"/>
          <w:szCs w:val="26"/>
        </w:rPr>
        <w:tab/>
      </w:r>
      <w:r w:rsidR="00864E08">
        <w:rPr>
          <w:rFonts w:ascii="Cambria" w:hAnsi="Cambria" w:cs="Rod"/>
          <w:sz w:val="26"/>
          <w:szCs w:val="26"/>
        </w:rPr>
        <w:tab/>
      </w:r>
      <w:r w:rsidRPr="00103F9E">
        <w:rPr>
          <w:rFonts w:ascii="Cambria" w:hAnsi="Cambria" w:cs="Rod"/>
          <w:sz w:val="26"/>
          <w:szCs w:val="26"/>
        </w:rPr>
        <w:t>Fdo.- Esperanza Toquero Andrés.</w:t>
      </w:r>
    </w:p>
    <w:p w:rsidR="00D35B07" w:rsidRPr="00D35B07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869FF"/>
    <w:rsid w:val="000A0F33"/>
    <w:rsid w:val="000E33A9"/>
    <w:rsid w:val="00103F9E"/>
    <w:rsid w:val="00146DD5"/>
    <w:rsid w:val="001C2E87"/>
    <w:rsid w:val="001D7D86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15DB4"/>
    <w:rsid w:val="00533CE3"/>
    <w:rsid w:val="0054541F"/>
    <w:rsid w:val="00577C11"/>
    <w:rsid w:val="005C6686"/>
    <w:rsid w:val="005E7006"/>
    <w:rsid w:val="00603F55"/>
    <w:rsid w:val="00686C1F"/>
    <w:rsid w:val="00694E52"/>
    <w:rsid w:val="006F4C71"/>
    <w:rsid w:val="0076532B"/>
    <w:rsid w:val="00803B2A"/>
    <w:rsid w:val="00813A2A"/>
    <w:rsid w:val="00846693"/>
    <w:rsid w:val="00852E62"/>
    <w:rsid w:val="00864E08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444A4"/>
    <w:rsid w:val="00C91D32"/>
    <w:rsid w:val="00CE21F7"/>
    <w:rsid w:val="00CF41A1"/>
    <w:rsid w:val="00D10B90"/>
    <w:rsid w:val="00D11A0D"/>
    <w:rsid w:val="00D16256"/>
    <w:rsid w:val="00D35B07"/>
    <w:rsid w:val="00D53479"/>
    <w:rsid w:val="00D73354"/>
    <w:rsid w:val="00DA2F8A"/>
    <w:rsid w:val="00DA4716"/>
    <w:rsid w:val="00DB187B"/>
    <w:rsid w:val="00DD0DD2"/>
    <w:rsid w:val="00EB41B0"/>
    <w:rsid w:val="00EE553D"/>
    <w:rsid w:val="00EF5E94"/>
    <w:rsid w:val="00EF6B79"/>
    <w:rsid w:val="00F44098"/>
    <w:rsid w:val="00FC0069"/>
    <w:rsid w:val="00F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2018-05-03T09:05:00Z</cp:lastPrinted>
  <dcterms:created xsi:type="dcterms:W3CDTF">2018-05-03T09:10:00Z</dcterms:created>
  <dcterms:modified xsi:type="dcterms:W3CDTF">2018-05-03T09:10:00Z</dcterms:modified>
</cp:coreProperties>
</file>