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6124" w14:textId="4CDB26D9" w:rsidR="004B6A7F" w:rsidRDefault="00C53BFE" w:rsidP="00C53BF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BANDO AYUDAS A LA NATALIDAD EN EXTREMADURA</w:t>
      </w:r>
    </w:p>
    <w:p w14:paraId="76E16F80" w14:textId="0EED4C6B" w:rsidR="00C53BFE" w:rsidRPr="002A2ECF" w:rsidRDefault="00C53BFE" w:rsidP="002A2ECF">
      <w:pPr>
        <w:pStyle w:val="list-h3-item"/>
        <w:shd w:val="clear" w:color="auto" w:fill="FFFFFF"/>
        <w:spacing w:before="0" w:after="0" w:line="450" w:lineRule="atLeast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 xml:space="preserve"> Se convoca</w:t>
      </w:r>
      <w:r w:rsidRPr="002A2ECF">
        <w:rPr>
          <w:rFonts w:asciiTheme="minorHAnsi" w:hAnsiTheme="minorHAnsi" w:cstheme="minorHAnsi"/>
          <w:color w:val="5D5D5D"/>
          <w:sz w:val="20"/>
          <w:szCs w:val="20"/>
        </w:rPr>
        <w:t xml:space="preserve"> una ayuda económica por el nacimiento, la adopción, la guarda con fines de adopción o situación equivalente en caso de adopción internacional, en los municipios que no superen los 3.000 habitantes</w:t>
      </w:r>
      <w:r w:rsidRPr="002A2ECF">
        <w:rPr>
          <w:rFonts w:asciiTheme="minorHAnsi" w:hAnsiTheme="minorHAnsi" w:cstheme="minorHAnsi"/>
          <w:color w:val="5D5D5D"/>
          <w:sz w:val="20"/>
          <w:szCs w:val="20"/>
        </w:rPr>
        <w:t>, en Extremadura.</w:t>
      </w:r>
    </w:p>
    <w:p w14:paraId="417F666E" w14:textId="5180762D" w:rsidR="00C53BFE" w:rsidRPr="002A2ECF" w:rsidRDefault="00C53BFE" w:rsidP="002A2ECF">
      <w:pPr>
        <w:pStyle w:val="Ttulo3"/>
        <w:shd w:val="clear" w:color="auto" w:fill="FFFFFF"/>
        <w:spacing w:before="312" w:beforeAutospacing="0" w:after="168" w:afterAutospacing="0" w:line="540" w:lineRule="atLeast"/>
        <w:jc w:val="both"/>
        <w:rPr>
          <w:rFonts w:asciiTheme="minorHAnsi" w:hAnsiTheme="minorHAnsi" w:cstheme="minorHAnsi"/>
          <w:color w:val="393F4C"/>
          <w:spacing w:val="10"/>
          <w:sz w:val="20"/>
          <w:szCs w:val="20"/>
        </w:rPr>
      </w:pPr>
      <w:r w:rsidRPr="002A2ECF">
        <w:rPr>
          <w:rFonts w:asciiTheme="minorHAnsi" w:hAnsiTheme="minorHAnsi" w:cstheme="minorHAnsi"/>
          <w:color w:val="393F4C"/>
          <w:spacing w:val="10"/>
          <w:sz w:val="20"/>
          <w:szCs w:val="20"/>
        </w:rPr>
        <w:t xml:space="preserve">Personas </w:t>
      </w:r>
      <w:r w:rsidRPr="002A2ECF">
        <w:rPr>
          <w:rFonts w:asciiTheme="minorHAnsi" w:hAnsiTheme="minorHAnsi" w:cstheme="minorHAnsi"/>
          <w:color w:val="393F4C"/>
          <w:spacing w:val="10"/>
          <w:sz w:val="20"/>
          <w:szCs w:val="20"/>
        </w:rPr>
        <w:t>Destinatari</w:t>
      </w:r>
      <w:r w:rsidRPr="002A2ECF">
        <w:rPr>
          <w:rFonts w:asciiTheme="minorHAnsi" w:hAnsiTheme="minorHAnsi" w:cstheme="minorHAnsi"/>
          <w:color w:val="393F4C"/>
          <w:spacing w:val="10"/>
          <w:sz w:val="20"/>
          <w:szCs w:val="20"/>
        </w:rPr>
        <w:t>a</w:t>
      </w:r>
      <w:r w:rsidRPr="002A2ECF">
        <w:rPr>
          <w:rFonts w:asciiTheme="minorHAnsi" w:hAnsiTheme="minorHAnsi" w:cstheme="minorHAnsi"/>
          <w:color w:val="393F4C"/>
          <w:spacing w:val="10"/>
          <w:sz w:val="20"/>
          <w:szCs w:val="20"/>
        </w:rPr>
        <w:t>s</w:t>
      </w:r>
    </w:p>
    <w:p w14:paraId="4F895736" w14:textId="7171E621" w:rsidR="00C53BFE" w:rsidRPr="002A2ECF" w:rsidRDefault="00C53BFE" w:rsidP="002A2ECF">
      <w:pPr>
        <w:pStyle w:val="NormalWeb"/>
        <w:shd w:val="clear" w:color="auto" w:fill="FFFFFF"/>
        <w:spacing w:before="0" w:beforeAutospacing="0" w:line="450" w:lineRule="atLeast"/>
        <w:jc w:val="both"/>
        <w:rPr>
          <w:rFonts w:asciiTheme="minorHAnsi" w:hAnsiTheme="minorHAnsi" w:cstheme="minorHAnsi"/>
          <w:b/>
          <w:bCs/>
          <w:color w:val="5D5D5D"/>
          <w:sz w:val="20"/>
          <w:szCs w:val="20"/>
          <w:u w:val="single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 xml:space="preserve">Las personas físicas que cumplan los requisitos establecidos, siempre que el nacimiento, la adopción, la guarda con fines de adopción o situación equivalente en caso de adopción internacional, se haya producido entre el </w:t>
      </w:r>
      <w:r w:rsidRPr="002A2ECF">
        <w:rPr>
          <w:rFonts w:asciiTheme="minorHAnsi" w:hAnsiTheme="minorHAnsi" w:cstheme="minorHAnsi"/>
          <w:b/>
          <w:bCs/>
          <w:color w:val="5D5D5D"/>
          <w:sz w:val="20"/>
          <w:szCs w:val="20"/>
          <w:u w:val="single"/>
        </w:rPr>
        <w:t>1 de enero y el 31 de agosto de 2024.</w:t>
      </w:r>
    </w:p>
    <w:p w14:paraId="5AD926C6" w14:textId="76E42FBE" w:rsidR="002A2ECF" w:rsidRPr="002A2ECF" w:rsidRDefault="002A2ECF" w:rsidP="002A2ECF">
      <w:pPr>
        <w:pStyle w:val="Ttulo3"/>
        <w:shd w:val="clear" w:color="auto" w:fill="FFFFFF"/>
        <w:spacing w:before="312" w:beforeAutospacing="0" w:after="168" w:afterAutospacing="0" w:line="540" w:lineRule="atLeast"/>
        <w:jc w:val="both"/>
        <w:rPr>
          <w:rFonts w:asciiTheme="minorHAnsi" w:hAnsiTheme="minorHAnsi" w:cstheme="minorHAnsi"/>
          <w:color w:val="393F4C"/>
          <w:spacing w:val="10"/>
          <w:sz w:val="20"/>
          <w:szCs w:val="20"/>
        </w:rPr>
      </w:pPr>
      <w:r w:rsidRPr="002A2ECF">
        <w:rPr>
          <w:rFonts w:asciiTheme="minorHAnsi" w:hAnsiTheme="minorHAnsi" w:cstheme="minorHAnsi"/>
          <w:color w:val="393F4C"/>
          <w:spacing w:val="10"/>
          <w:sz w:val="20"/>
          <w:szCs w:val="20"/>
        </w:rPr>
        <w:t>Plazo presentación ayuda:</w:t>
      </w:r>
      <w:r>
        <w:rPr>
          <w:rFonts w:asciiTheme="minorHAnsi" w:hAnsiTheme="minorHAnsi" w:cstheme="minorHAnsi"/>
          <w:color w:val="393F4C"/>
          <w:spacing w:val="10"/>
          <w:sz w:val="20"/>
          <w:szCs w:val="20"/>
        </w:rPr>
        <w:t xml:space="preserve">   </w:t>
      </w:r>
      <w:r w:rsidRPr="002A2ECF">
        <w:rPr>
          <w:rFonts w:asciiTheme="minorHAnsi" w:hAnsiTheme="minorHAnsi" w:cstheme="minorHAnsi"/>
          <w:color w:val="5D5D5D"/>
          <w:sz w:val="20"/>
          <w:szCs w:val="20"/>
          <w:u w:val="single"/>
          <w:shd w:val="clear" w:color="auto" w:fill="FFFFFF"/>
        </w:rPr>
        <w:t>Hasta: 31/10/2024</w:t>
      </w:r>
    </w:p>
    <w:p w14:paraId="67803019" w14:textId="77777777" w:rsidR="001D6BF5" w:rsidRDefault="00C53BFE" w:rsidP="001D6BF5">
      <w:pPr>
        <w:pStyle w:val="Ttulo3"/>
        <w:shd w:val="clear" w:color="auto" w:fill="FFFFFF"/>
        <w:spacing w:before="312" w:beforeAutospacing="0" w:after="168" w:afterAutospacing="0" w:line="540" w:lineRule="atLeast"/>
        <w:jc w:val="both"/>
        <w:rPr>
          <w:rFonts w:asciiTheme="minorHAnsi" w:hAnsiTheme="minorHAnsi" w:cstheme="minorHAnsi"/>
          <w:color w:val="393F4C"/>
          <w:spacing w:val="10"/>
          <w:sz w:val="20"/>
          <w:szCs w:val="20"/>
        </w:rPr>
      </w:pPr>
      <w:r w:rsidRPr="002A2ECF">
        <w:rPr>
          <w:rFonts w:asciiTheme="minorHAnsi" w:hAnsiTheme="minorHAnsi" w:cstheme="minorHAnsi"/>
          <w:color w:val="393F4C"/>
          <w:spacing w:val="10"/>
          <w:sz w:val="20"/>
          <w:szCs w:val="20"/>
        </w:rPr>
        <w:t>Requisitos</w:t>
      </w:r>
    </w:p>
    <w:p w14:paraId="1538EE13" w14:textId="42F7FD40" w:rsidR="00C53BFE" w:rsidRPr="001D6BF5" w:rsidRDefault="00C53BFE" w:rsidP="001D6BF5">
      <w:pPr>
        <w:pStyle w:val="Ttulo3"/>
        <w:numPr>
          <w:ilvl w:val="0"/>
          <w:numId w:val="10"/>
        </w:numPr>
        <w:shd w:val="clear" w:color="auto" w:fill="FFFFFF"/>
        <w:spacing w:before="312" w:beforeAutospacing="0" w:after="168" w:afterAutospacing="0" w:line="540" w:lineRule="atLeast"/>
        <w:jc w:val="both"/>
        <w:rPr>
          <w:rFonts w:asciiTheme="minorHAnsi" w:hAnsiTheme="minorHAnsi" w:cstheme="minorHAnsi"/>
          <w:color w:val="393F4C"/>
          <w:spacing w:val="10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>Ser padre o madre y ostentar la guarda y custodia del menor o menores en cuyo favor se solicita la ayuda. Solo uno de los progenitores puede ser beneficiario/a respecto a un mismo menor: quien ostente la guarda y custodia y resida con el/la causante de la ayuda. Si los progenitores ostenten la guarda y custodia compartida del menor y no conviven juntos, deben acordar y firmar en el formulario de solicitud quién será la persona solicitante.</w:t>
      </w:r>
    </w:p>
    <w:p w14:paraId="013A1D31" w14:textId="7E232E17" w:rsidR="00C53BFE" w:rsidRPr="002A2ECF" w:rsidRDefault="00C53BFE" w:rsidP="002A2ECF">
      <w:pPr>
        <w:pStyle w:val="NormalWeb"/>
        <w:numPr>
          <w:ilvl w:val="0"/>
          <w:numId w:val="10"/>
        </w:numPr>
        <w:shd w:val="clear" w:color="auto" w:fill="FFFFFF"/>
        <w:spacing w:before="0" w:beforeAutospacing="0" w:line="405" w:lineRule="atLeast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>Que la renta bruta anual de la unidad familiar no supere en 2024 los siguientes límites:</w:t>
      </w:r>
    </w:p>
    <w:tbl>
      <w:tblPr>
        <w:tblW w:w="0" w:type="auto"/>
        <w:tblCellSpacing w:w="15" w:type="dxa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2155"/>
        <w:gridCol w:w="1500"/>
      </w:tblGrid>
      <w:tr w:rsidR="00C53BFE" w:rsidRPr="002A2ECF" w14:paraId="42DDE70E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7E8F08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proofErr w:type="spellStart"/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Nº</w:t>
            </w:r>
            <w:proofErr w:type="spellEnd"/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 xml:space="preserve"> HIJOS/AS</w:t>
            </w:r>
          </w:p>
        </w:tc>
        <w:tc>
          <w:tcPr>
            <w:tcW w:w="0" w:type="auto"/>
            <w:noWrap/>
            <w:vAlign w:val="center"/>
            <w:hideMark/>
          </w:tcPr>
          <w:p w14:paraId="6B420284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LÍMITE IPREM (12 PAGAS)</w:t>
            </w:r>
          </w:p>
        </w:tc>
        <w:tc>
          <w:tcPr>
            <w:tcW w:w="0" w:type="auto"/>
            <w:noWrap/>
            <w:vAlign w:val="center"/>
            <w:hideMark/>
          </w:tcPr>
          <w:p w14:paraId="5E677AC6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LÍMITE INGRESOS</w:t>
            </w:r>
          </w:p>
        </w:tc>
      </w:tr>
      <w:tr w:rsidR="00C53BFE" w:rsidRPr="002A2ECF" w14:paraId="148D58CF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F5D7DB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HASTA 2</w:t>
            </w:r>
          </w:p>
        </w:tc>
        <w:tc>
          <w:tcPr>
            <w:tcW w:w="0" w:type="auto"/>
            <w:noWrap/>
            <w:vAlign w:val="center"/>
            <w:hideMark/>
          </w:tcPr>
          <w:p w14:paraId="5366C93E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294343D0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28.800,00 €</w:t>
            </w:r>
          </w:p>
        </w:tc>
      </w:tr>
      <w:tr w:rsidR="00C53BFE" w:rsidRPr="002A2ECF" w14:paraId="7221CE13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94B34D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3 HIJOS/AS</w:t>
            </w:r>
          </w:p>
        </w:tc>
        <w:tc>
          <w:tcPr>
            <w:tcW w:w="0" w:type="auto"/>
            <w:noWrap/>
            <w:vAlign w:val="center"/>
            <w:hideMark/>
          </w:tcPr>
          <w:p w14:paraId="1CAF49FF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4,5</w:t>
            </w:r>
          </w:p>
        </w:tc>
        <w:tc>
          <w:tcPr>
            <w:tcW w:w="0" w:type="auto"/>
            <w:noWrap/>
            <w:vAlign w:val="center"/>
            <w:hideMark/>
          </w:tcPr>
          <w:p w14:paraId="0BB677E2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32.400,00 €</w:t>
            </w:r>
          </w:p>
        </w:tc>
      </w:tr>
      <w:tr w:rsidR="00C53BFE" w:rsidRPr="002A2ECF" w14:paraId="04D986B1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5EB98DB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4 HIJOS/AS</w:t>
            </w:r>
          </w:p>
        </w:tc>
        <w:tc>
          <w:tcPr>
            <w:tcW w:w="0" w:type="auto"/>
            <w:noWrap/>
            <w:vAlign w:val="center"/>
            <w:hideMark/>
          </w:tcPr>
          <w:p w14:paraId="0A53B70B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48A1DE4A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36.000,00 €</w:t>
            </w:r>
          </w:p>
        </w:tc>
      </w:tr>
      <w:tr w:rsidR="00C53BFE" w:rsidRPr="002A2ECF" w14:paraId="22C8C1C5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810E48E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5 HIJOS/AS</w:t>
            </w:r>
          </w:p>
        </w:tc>
        <w:tc>
          <w:tcPr>
            <w:tcW w:w="0" w:type="auto"/>
            <w:noWrap/>
            <w:vAlign w:val="center"/>
            <w:hideMark/>
          </w:tcPr>
          <w:p w14:paraId="2B1CF487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5,5</w:t>
            </w:r>
          </w:p>
        </w:tc>
        <w:tc>
          <w:tcPr>
            <w:tcW w:w="0" w:type="auto"/>
            <w:noWrap/>
            <w:vAlign w:val="center"/>
            <w:hideMark/>
          </w:tcPr>
          <w:p w14:paraId="10DDA9D3" w14:textId="7777777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  <w:r w:rsidRPr="002A2ECF">
              <w:rPr>
                <w:rFonts w:asciiTheme="minorHAnsi" w:hAnsiTheme="minorHAnsi" w:cstheme="minorHAnsi"/>
                <w:color w:val="5D5D5D"/>
                <w:sz w:val="20"/>
                <w:szCs w:val="20"/>
              </w:rPr>
              <w:t>39.600,00 €</w:t>
            </w:r>
          </w:p>
        </w:tc>
      </w:tr>
      <w:tr w:rsidR="00C53BFE" w:rsidRPr="002A2ECF" w14:paraId="01B78E0A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</w:tcPr>
          <w:p w14:paraId="0ABE6C4D" w14:textId="67E6C7C4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464D6F42" w14:textId="4A66E187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23B2140A" w14:textId="4939D32B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</w:tr>
      <w:tr w:rsidR="00C53BFE" w:rsidRPr="002A2ECF" w14:paraId="593CB7C4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</w:tcPr>
          <w:p w14:paraId="79D0D744" w14:textId="50F1042B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5BDF5067" w14:textId="14AD21A9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211C6433" w14:textId="2B988182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</w:tr>
      <w:tr w:rsidR="00C53BFE" w:rsidRPr="002A2ECF" w14:paraId="0D553773" w14:textId="77777777" w:rsidTr="00C53BFE">
        <w:trPr>
          <w:tblCellSpacing w:w="15" w:type="dxa"/>
        </w:trPr>
        <w:tc>
          <w:tcPr>
            <w:tcW w:w="0" w:type="auto"/>
            <w:noWrap/>
            <w:vAlign w:val="center"/>
          </w:tcPr>
          <w:p w14:paraId="0962BFBC" w14:textId="17AB8EF8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2C62477F" w14:textId="5CB49B02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515D8F74" w14:textId="687E9F5D" w:rsidR="00C53BFE" w:rsidRPr="002A2ECF" w:rsidRDefault="00C53BFE" w:rsidP="002A2ECF">
            <w:pPr>
              <w:pStyle w:val="NormalWeb"/>
              <w:spacing w:before="0" w:beforeAutospacing="0" w:line="405" w:lineRule="atLeast"/>
              <w:jc w:val="both"/>
              <w:rPr>
                <w:rFonts w:asciiTheme="minorHAnsi" w:hAnsiTheme="minorHAnsi" w:cstheme="minorHAnsi"/>
                <w:color w:val="5D5D5D"/>
                <w:sz w:val="20"/>
                <w:szCs w:val="20"/>
              </w:rPr>
            </w:pPr>
          </w:p>
        </w:tc>
      </w:tr>
    </w:tbl>
    <w:p w14:paraId="193CF63F" w14:textId="4C75F0AE" w:rsidR="00C53BFE" w:rsidRPr="002A2ECF" w:rsidRDefault="00C53BFE" w:rsidP="002A2ECF">
      <w:pPr>
        <w:pStyle w:val="NormalWeb"/>
        <w:shd w:val="clear" w:color="auto" w:fill="FFFFFF"/>
        <w:spacing w:before="0" w:beforeAutospacing="0" w:line="450" w:lineRule="atLeast"/>
        <w:ind w:left="720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lastRenderedPageBreak/>
        <w:t>A efectos de nivel de renta, se entiende por unidad familiar la formada por la persona solicitante, el/la otro/a progenitor/a, convivan juntos o no, medie o no nulidad, separación o divorcio, así como los/as hijos/as, incluido el causante de la ayuda, sobre los que se ostente la guarda y custodia y estén empadronados en el mismo domicilio. Se exceptúa del requisito de empadronamiento a aquellos/as hijos/as sobre los que se ostente la guarda y custodia compartida.</w:t>
      </w:r>
    </w:p>
    <w:p w14:paraId="52BF7C98" w14:textId="1F1EB349" w:rsidR="00C53BFE" w:rsidRPr="002A2ECF" w:rsidRDefault="00C53BFE" w:rsidP="002A2ECF">
      <w:pPr>
        <w:pStyle w:val="list-h3-item"/>
        <w:numPr>
          <w:ilvl w:val="0"/>
          <w:numId w:val="10"/>
        </w:numPr>
        <w:shd w:val="clear" w:color="auto" w:fill="FFFFFF"/>
        <w:spacing w:line="450" w:lineRule="atLeast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>Tener residencia legal en España, en caso de solicitantes no españoles.</w:t>
      </w:r>
    </w:p>
    <w:p w14:paraId="1AA5B751" w14:textId="7BAC6381" w:rsidR="00C53BFE" w:rsidRPr="002A2ECF" w:rsidRDefault="00C53BFE" w:rsidP="002A2ECF">
      <w:pPr>
        <w:pStyle w:val="NormalWeb"/>
        <w:numPr>
          <w:ilvl w:val="0"/>
          <w:numId w:val="10"/>
        </w:numPr>
        <w:shd w:val="clear" w:color="auto" w:fill="FFFFFF"/>
        <w:spacing w:before="0" w:beforeAutospacing="0" w:line="450" w:lineRule="atLeast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>Que todas las personas de la unidad familiar estén empadronadas y hayan residido como mínimo durante un año de manera efectiva a la fecha de presentación de la solicitud, en cualquier municipio de la Comunidad Autónoma de Extremadura que no supere los 3.000 habitantes.</w:t>
      </w:r>
    </w:p>
    <w:p w14:paraId="6FE06035" w14:textId="18412DC2" w:rsidR="00C53BFE" w:rsidRPr="002A2ECF" w:rsidRDefault="00C53BFE" w:rsidP="002A2ECF">
      <w:pPr>
        <w:pStyle w:val="list-h3-item"/>
        <w:numPr>
          <w:ilvl w:val="0"/>
          <w:numId w:val="10"/>
        </w:numPr>
        <w:shd w:val="clear" w:color="auto" w:fill="FFFFFF"/>
        <w:spacing w:line="450" w:lineRule="atLeast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>No estar incurso en prohibición para obtener la condición de beneficiario/a de la ayuda, conforme a la normativa de subvenciones.</w:t>
      </w:r>
    </w:p>
    <w:p w14:paraId="0DD7D14F" w14:textId="41A8CB35" w:rsidR="00C53BFE" w:rsidRPr="002A2ECF" w:rsidRDefault="00C53BFE" w:rsidP="002A2ECF">
      <w:pPr>
        <w:pStyle w:val="NormalWeb"/>
        <w:numPr>
          <w:ilvl w:val="0"/>
          <w:numId w:val="10"/>
        </w:numPr>
        <w:shd w:val="clear" w:color="auto" w:fill="FFFFFF"/>
        <w:spacing w:before="0" w:beforeAutospacing="0" w:line="450" w:lineRule="atLeast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>Los requisitos para ser beneficiario/a de la ayuda deben cumplirse a la fecha de presentación de la solicitud y hasta que se dicte la resolución de concesión.</w:t>
      </w:r>
    </w:p>
    <w:p w14:paraId="2B858783" w14:textId="77777777" w:rsidR="00C53BFE" w:rsidRPr="002A2ECF" w:rsidRDefault="00C53BFE" w:rsidP="002A2ECF">
      <w:pPr>
        <w:pStyle w:val="Ttulo3"/>
        <w:shd w:val="clear" w:color="auto" w:fill="FFFFFF"/>
        <w:spacing w:before="312" w:beforeAutospacing="0" w:after="168" w:afterAutospacing="0" w:line="540" w:lineRule="atLeast"/>
        <w:jc w:val="both"/>
        <w:rPr>
          <w:rFonts w:asciiTheme="minorHAnsi" w:hAnsiTheme="minorHAnsi" w:cstheme="minorHAnsi"/>
          <w:color w:val="393F4C"/>
          <w:spacing w:val="10"/>
          <w:sz w:val="20"/>
          <w:szCs w:val="20"/>
        </w:rPr>
      </w:pPr>
      <w:r w:rsidRPr="002A2ECF">
        <w:rPr>
          <w:rFonts w:asciiTheme="minorHAnsi" w:hAnsiTheme="minorHAnsi" w:cstheme="minorHAnsi"/>
          <w:color w:val="393F4C"/>
          <w:spacing w:val="10"/>
          <w:sz w:val="20"/>
          <w:szCs w:val="20"/>
        </w:rPr>
        <w:t>Cuantía</w:t>
      </w:r>
    </w:p>
    <w:p w14:paraId="3CAC6ED4" w14:textId="77777777" w:rsidR="00C53BFE" w:rsidRPr="002A2ECF" w:rsidRDefault="00C53BFE" w:rsidP="002A2ECF">
      <w:pPr>
        <w:pStyle w:val="NormalWeb"/>
        <w:shd w:val="clear" w:color="auto" w:fill="FFFFFF"/>
        <w:spacing w:before="0" w:beforeAutospacing="0" w:line="450" w:lineRule="atLeast"/>
        <w:jc w:val="both"/>
        <w:rPr>
          <w:rFonts w:asciiTheme="minorHAnsi" w:hAnsiTheme="minorHAnsi" w:cstheme="minorHAnsi"/>
          <w:color w:val="5D5D5D"/>
          <w:sz w:val="20"/>
          <w:szCs w:val="20"/>
        </w:rPr>
      </w:pPr>
      <w:r w:rsidRPr="002A2ECF">
        <w:rPr>
          <w:rFonts w:asciiTheme="minorHAnsi" w:hAnsiTheme="minorHAnsi" w:cstheme="minorHAnsi"/>
          <w:color w:val="5D5D5D"/>
          <w:sz w:val="20"/>
          <w:szCs w:val="20"/>
        </w:rPr>
        <w:t>La ayuda consiste en un pago único de 500 euros por cada hijo/a nacido/a, adoptado o sobre el que se haya formalizado la guarda con fines de adopción.</w:t>
      </w:r>
    </w:p>
    <w:sectPr w:rsidR="00C53BFE" w:rsidRPr="002A2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CEC"/>
    <w:multiLevelType w:val="hybridMultilevel"/>
    <w:tmpl w:val="A11C2506"/>
    <w:lvl w:ilvl="0" w:tplc="E1C6EBE8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B72"/>
    <w:multiLevelType w:val="multilevel"/>
    <w:tmpl w:val="78F4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094FB1"/>
    <w:multiLevelType w:val="multilevel"/>
    <w:tmpl w:val="1640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70DEB"/>
    <w:multiLevelType w:val="hybridMultilevel"/>
    <w:tmpl w:val="505E877A"/>
    <w:lvl w:ilvl="0" w:tplc="EA382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2E0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CA9A1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4C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746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1C6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70F6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AE2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581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56287"/>
    <w:multiLevelType w:val="hybridMultilevel"/>
    <w:tmpl w:val="386AC218"/>
    <w:lvl w:ilvl="0" w:tplc="B1824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0C1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B0A518">
      <w:start w:val="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0F7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44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321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22F8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A05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8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2">
      <w:lvl w:ilvl="2">
        <w:numFmt w:val="decimal"/>
        <w:lvlText w:val="%3."/>
        <w:lvlJc w:val="left"/>
      </w:lvl>
    </w:lvlOverride>
  </w:num>
  <w:num w:numId="4">
    <w:abstractNumId w:val="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3"/>
    <w:lvlOverride w:ilvl="2">
      <w:startOverride w:val="3"/>
    </w:lvlOverride>
  </w:num>
  <w:num w:numId="7">
    <w:abstractNumId w:val="3"/>
    <w:lvlOverride w:ilvl="2">
      <w:startOverride w:val="4"/>
    </w:lvlOverride>
  </w:num>
  <w:num w:numId="8">
    <w:abstractNumId w:val="4"/>
  </w:num>
  <w:num w:numId="9">
    <w:abstractNumId w:val="4"/>
    <w:lvlOverride w:ilvl="2">
      <w:lvl w:ilvl="2" w:tplc="DEB0A518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DF"/>
    <w:rsid w:val="000E1CA0"/>
    <w:rsid w:val="001A5CC7"/>
    <w:rsid w:val="001D6BF5"/>
    <w:rsid w:val="002A2ECF"/>
    <w:rsid w:val="0049021A"/>
    <w:rsid w:val="004B6A7F"/>
    <w:rsid w:val="00B451DF"/>
    <w:rsid w:val="00C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6CBA"/>
  <w15:chartTrackingRefBased/>
  <w15:docId w15:val="{C0E418C7-0733-4F97-972F-B6B48AA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E1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E1CA0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0E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E1CA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E1CA0"/>
    <w:rPr>
      <w:color w:val="0000FF"/>
      <w:u w:val="single"/>
    </w:rPr>
  </w:style>
  <w:style w:type="character" w:customStyle="1" w:styleId="lista">
    <w:name w:val="lista"/>
    <w:basedOn w:val="Fuentedeprrafopredeter"/>
    <w:rsid w:val="000E1CA0"/>
  </w:style>
  <w:style w:type="character" w:styleId="nfasis">
    <w:name w:val="Emphasis"/>
    <w:basedOn w:val="Fuentedeprrafopredeter"/>
    <w:uiPriority w:val="20"/>
    <w:qFormat/>
    <w:rsid w:val="000E1CA0"/>
    <w:rPr>
      <w:i/>
      <w:iCs/>
    </w:rPr>
  </w:style>
  <w:style w:type="paragraph" w:customStyle="1" w:styleId="list-h3-item">
    <w:name w:val="list-h3-item"/>
    <w:basedOn w:val="Normal"/>
    <w:rsid w:val="00C5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113">
          <w:marLeft w:val="-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635">
              <w:marLeft w:val="-12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297">
              <w:marLeft w:val="-12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287">
              <w:marLeft w:val="-12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4347">
              <w:marLeft w:val="-12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468">
              <w:marLeft w:val="-12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Duque Palacios</dc:creator>
  <cp:keywords/>
  <dc:description/>
  <cp:lastModifiedBy>Pilar Duque Palacios</cp:lastModifiedBy>
  <cp:revision>7</cp:revision>
  <cp:lastPrinted>2024-08-09T11:34:00Z</cp:lastPrinted>
  <dcterms:created xsi:type="dcterms:W3CDTF">2024-08-08T10:19:00Z</dcterms:created>
  <dcterms:modified xsi:type="dcterms:W3CDTF">2024-10-03T10:52:00Z</dcterms:modified>
</cp:coreProperties>
</file>