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29" w:rsidRDefault="00A635F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84.75pt" fillcolor="#fc9">
            <v:fill r:id="rId4" o:title="Mármol blanco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La Parrilla Acción y Aventura"/>
          </v:shape>
        </w:pict>
      </w:r>
    </w:p>
    <w:p w:rsidR="00B80729" w:rsidRDefault="00B80729" w:rsidP="00B80729">
      <w:pPr>
        <w:jc w:val="center"/>
      </w:pPr>
      <w:r>
        <w:rPr>
          <w:rFonts w:ascii="Arial" w:hAnsi="Arial" w:cs="Arial"/>
          <w:noProof/>
          <w:color w:val="B28811"/>
          <w:sz w:val="17"/>
          <w:szCs w:val="17"/>
          <w:lang w:eastAsia="es-ES"/>
        </w:rPr>
        <w:drawing>
          <wp:inline distT="0" distB="0" distL="0" distR="0">
            <wp:extent cx="3810000" cy="1552575"/>
            <wp:effectExtent l="19050" t="0" r="0" b="0"/>
            <wp:docPr id="3" name="Imagen 3" descr="http://img.webme.com/pic/a/accionyaventura/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webme.com/pic/a/accionyaventura/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729" w:rsidRDefault="00B80729" w:rsidP="00B80729">
      <w:pPr>
        <w:jc w:val="center"/>
      </w:pPr>
      <w:r>
        <w:rPr>
          <w:rFonts w:ascii="Arial" w:hAnsi="Arial" w:cs="Arial"/>
          <w:noProof/>
          <w:color w:val="B28811"/>
          <w:sz w:val="17"/>
          <w:szCs w:val="17"/>
          <w:lang w:eastAsia="es-ES"/>
        </w:rPr>
        <w:drawing>
          <wp:inline distT="0" distB="0" distL="0" distR="0">
            <wp:extent cx="5536406" cy="885825"/>
            <wp:effectExtent l="19050" t="0" r="7144" b="0"/>
            <wp:docPr id="6" name="Imagen 6" descr="http://img.webme.com/pic/a/accionyaventura/grupojugadoresmilit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webme.com/pic/a/accionyaventura/grupojugadoresmilitar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406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729" w:rsidRDefault="00B80729" w:rsidP="00B80729">
      <w:pPr>
        <w:jc w:val="center"/>
      </w:pPr>
    </w:p>
    <w:p w:rsidR="00B80729" w:rsidRPr="00F4260E" w:rsidRDefault="00B80729" w:rsidP="00B601DE">
      <w:pPr>
        <w:jc w:val="both"/>
        <w:rPr>
          <w:rFonts w:ascii="Andalus" w:hAnsi="Andalus" w:cs="Andalus"/>
          <w:color w:val="000000" w:themeColor="text1"/>
          <w:sz w:val="24"/>
          <w:szCs w:val="24"/>
        </w:rPr>
      </w:pPr>
      <w:r w:rsidRPr="00F4260E">
        <w:rPr>
          <w:rFonts w:ascii="Andalus" w:hAnsi="Andalus" w:cs="Andalus"/>
          <w:color w:val="000000" w:themeColor="text1"/>
          <w:sz w:val="24"/>
          <w:szCs w:val="24"/>
        </w:rPr>
        <w:t xml:space="preserve">Juego y deporte de estrategia basado en la </w:t>
      </w:r>
      <w:hyperlink r:id="rId7" w:tooltip="Simulación militar" w:history="1">
        <w:r w:rsidRPr="00F4260E">
          <w:rPr>
            <w:rStyle w:val="Hipervnculo"/>
            <w:rFonts w:ascii="Andalus" w:hAnsi="Andalus" w:cs="Andalus"/>
            <w:color w:val="000000" w:themeColor="text1"/>
            <w:sz w:val="24"/>
            <w:szCs w:val="24"/>
            <w:u w:val="none"/>
          </w:rPr>
          <w:t>simulación militar</w:t>
        </w:r>
      </w:hyperlink>
      <w:r w:rsidRPr="00F4260E">
        <w:rPr>
          <w:rFonts w:ascii="Andalus" w:hAnsi="Andalus" w:cs="Andalus"/>
          <w:color w:val="000000" w:themeColor="text1"/>
          <w:sz w:val="24"/>
          <w:szCs w:val="24"/>
        </w:rPr>
        <w:t xml:space="preserve">. Se utilizan imitaciones de </w:t>
      </w:r>
      <w:hyperlink r:id="rId8" w:tooltip="Arma de fuego" w:history="1">
        <w:r w:rsidRPr="00F4260E">
          <w:rPr>
            <w:rStyle w:val="Hipervnculo"/>
            <w:rFonts w:ascii="Andalus" w:hAnsi="Andalus" w:cs="Andalus"/>
            <w:color w:val="000000" w:themeColor="text1"/>
            <w:sz w:val="24"/>
            <w:szCs w:val="24"/>
            <w:u w:val="none"/>
          </w:rPr>
          <w:t>armas de fuego</w:t>
        </w:r>
      </w:hyperlink>
      <w:r w:rsidRPr="00F4260E">
        <w:rPr>
          <w:rFonts w:ascii="Andalus" w:hAnsi="Andalus" w:cs="Andalus"/>
          <w:color w:val="000000" w:themeColor="text1"/>
          <w:sz w:val="24"/>
          <w:szCs w:val="24"/>
        </w:rPr>
        <w:t xml:space="preserve">, conocidas habitualmente como «réplicas» —también llamadas ALD (arma lúdico-deportiva)—, que disparan pequeñas bolas </w:t>
      </w:r>
      <w:hyperlink r:id="rId9" w:tooltip="Biodegradable" w:history="1">
        <w:r w:rsidRPr="00F4260E">
          <w:rPr>
            <w:rStyle w:val="Hipervnculo"/>
            <w:rFonts w:ascii="Andalus" w:hAnsi="Andalus" w:cs="Andalus"/>
            <w:color w:val="000000" w:themeColor="text1"/>
            <w:sz w:val="24"/>
            <w:szCs w:val="24"/>
            <w:u w:val="none"/>
          </w:rPr>
          <w:t>biodegradables</w:t>
        </w:r>
      </w:hyperlink>
      <w:r w:rsidRPr="00F4260E">
        <w:rPr>
          <w:rFonts w:ascii="Andalus" w:hAnsi="Andalus" w:cs="Andalus"/>
          <w:color w:val="000000" w:themeColor="text1"/>
          <w:sz w:val="24"/>
          <w:szCs w:val="24"/>
        </w:rPr>
        <w:t xml:space="preserve"> de 6 u 8 mm de diámetro.</w:t>
      </w:r>
    </w:p>
    <w:p w:rsidR="00B80729" w:rsidRDefault="00B80729" w:rsidP="00B601DE">
      <w:pPr>
        <w:jc w:val="both"/>
        <w:rPr>
          <w:rFonts w:ascii="Andalus" w:hAnsi="Andalus" w:cs="Andalus"/>
          <w:color w:val="000000" w:themeColor="text1"/>
          <w:sz w:val="24"/>
          <w:szCs w:val="24"/>
        </w:rPr>
      </w:pPr>
      <w:r w:rsidRPr="00F4260E">
        <w:rPr>
          <w:rFonts w:ascii="Andalus" w:hAnsi="Andalus" w:cs="Andalus"/>
          <w:color w:val="000000" w:themeColor="text1"/>
          <w:sz w:val="24"/>
          <w:szCs w:val="24"/>
        </w:rPr>
        <w:t xml:space="preserve">La actividad tendrá una hora de tiro en </w:t>
      </w:r>
      <w:r w:rsidR="00F4260E" w:rsidRPr="00F4260E">
        <w:rPr>
          <w:rFonts w:ascii="Andalus" w:hAnsi="Andalus" w:cs="Andalus"/>
          <w:color w:val="000000" w:themeColor="text1"/>
          <w:sz w:val="24"/>
          <w:szCs w:val="24"/>
        </w:rPr>
        <w:t>galería</w:t>
      </w:r>
      <w:r w:rsidRPr="00F4260E">
        <w:rPr>
          <w:rFonts w:ascii="Andalus" w:hAnsi="Andalus" w:cs="Andalus"/>
          <w:color w:val="000000" w:themeColor="text1"/>
          <w:sz w:val="24"/>
          <w:szCs w:val="24"/>
        </w:rPr>
        <w:t xml:space="preserve"> y hora y media de </w:t>
      </w:r>
      <w:r w:rsidR="00F4260E" w:rsidRPr="00F4260E">
        <w:rPr>
          <w:rFonts w:ascii="Andalus" w:hAnsi="Andalus" w:cs="Andalus"/>
          <w:color w:val="000000" w:themeColor="text1"/>
          <w:sz w:val="24"/>
          <w:szCs w:val="24"/>
        </w:rPr>
        <w:t>batalla en exteriores.</w:t>
      </w:r>
    </w:p>
    <w:p w:rsidR="00B601DE" w:rsidRDefault="00B601DE" w:rsidP="00B601DE">
      <w:pPr>
        <w:jc w:val="both"/>
        <w:rPr>
          <w:rFonts w:ascii="Andalus" w:hAnsi="Andalus" w:cs="Andalus"/>
          <w:color w:val="000000" w:themeColor="text1"/>
          <w:sz w:val="24"/>
          <w:szCs w:val="24"/>
        </w:rPr>
      </w:pPr>
      <w:r>
        <w:rPr>
          <w:rFonts w:ascii="Andalus" w:hAnsi="Andalus" w:cs="Andalus"/>
          <w:color w:val="000000" w:themeColor="text1"/>
          <w:sz w:val="24"/>
          <w:szCs w:val="24"/>
        </w:rPr>
        <w:t>Mayores de 14 años.</w:t>
      </w:r>
      <w:r w:rsidR="006E3EE6">
        <w:rPr>
          <w:rFonts w:ascii="Andalus" w:hAnsi="Andalus" w:cs="Andalus"/>
          <w:color w:val="000000" w:themeColor="text1"/>
          <w:sz w:val="24"/>
          <w:szCs w:val="24"/>
        </w:rPr>
        <w:t xml:space="preserve"> (con autorización paterna)</w:t>
      </w:r>
    </w:p>
    <w:p w:rsidR="00B601DE" w:rsidRDefault="00B601DE" w:rsidP="00B601DE">
      <w:pPr>
        <w:jc w:val="both"/>
        <w:rPr>
          <w:rFonts w:ascii="Andalus" w:hAnsi="Andalus" w:cs="Andalus"/>
          <w:color w:val="000000" w:themeColor="text1"/>
          <w:sz w:val="24"/>
          <w:szCs w:val="24"/>
        </w:rPr>
      </w:pPr>
      <w:r>
        <w:rPr>
          <w:rFonts w:ascii="Andalus" w:hAnsi="Andalus" w:cs="Andalus"/>
          <w:color w:val="000000" w:themeColor="text1"/>
          <w:sz w:val="24"/>
          <w:szCs w:val="24"/>
        </w:rPr>
        <w:t>Plazas limitadas.</w:t>
      </w:r>
      <w:r w:rsidR="006E3EE6">
        <w:rPr>
          <w:rFonts w:ascii="Andalus" w:hAnsi="Andalus" w:cs="Andalus"/>
          <w:color w:val="000000" w:themeColor="text1"/>
          <w:sz w:val="24"/>
          <w:szCs w:val="24"/>
        </w:rPr>
        <w:t xml:space="preserve"> Inscribirse antes del sábado 3 de Noviembre.</w:t>
      </w:r>
    </w:p>
    <w:p w:rsidR="00F4260E" w:rsidRPr="00651E93" w:rsidRDefault="00651E93" w:rsidP="00651E93">
      <w:pPr>
        <w:jc w:val="both"/>
        <w:rPr>
          <w:rFonts w:ascii="Andalus" w:hAnsi="Andalus" w:cs="Andalus"/>
          <w:color w:val="000000" w:themeColor="text1"/>
          <w:sz w:val="24"/>
          <w:szCs w:val="24"/>
        </w:rPr>
      </w:pPr>
      <w:r>
        <w:rPr>
          <w:rFonts w:ascii="Andalus" w:hAnsi="Andalus" w:cs="Andalus"/>
          <w:color w:val="000000" w:themeColor="text1"/>
          <w:sz w:val="24"/>
          <w:szCs w:val="24"/>
        </w:rPr>
        <w:t>Apuntarse en el Ayuntamiento en horario de oficina.</w:t>
      </w:r>
    </w:p>
    <w:p w:rsidR="00B80729" w:rsidRPr="00F4260E" w:rsidRDefault="00B80729" w:rsidP="00B80729">
      <w:pPr>
        <w:jc w:val="both"/>
        <w:rPr>
          <w:color w:val="000000" w:themeColor="text1"/>
          <w:sz w:val="40"/>
          <w:szCs w:val="40"/>
        </w:rPr>
      </w:pPr>
      <w:r w:rsidRPr="00F4260E">
        <w:rPr>
          <w:b/>
          <w:color w:val="000000" w:themeColor="text1"/>
          <w:sz w:val="40"/>
          <w:szCs w:val="40"/>
        </w:rPr>
        <w:t>Día:</w:t>
      </w:r>
      <w:r w:rsidRPr="00F4260E">
        <w:rPr>
          <w:color w:val="000000" w:themeColor="text1"/>
          <w:sz w:val="40"/>
          <w:szCs w:val="40"/>
        </w:rPr>
        <w:t xml:space="preserve"> </w:t>
      </w:r>
      <w:r w:rsidR="00B601DE">
        <w:rPr>
          <w:color w:val="000000" w:themeColor="text1"/>
          <w:sz w:val="40"/>
          <w:szCs w:val="40"/>
        </w:rPr>
        <w:t>Martes 6</w:t>
      </w:r>
      <w:r w:rsidRPr="00F4260E">
        <w:rPr>
          <w:color w:val="000000" w:themeColor="text1"/>
          <w:sz w:val="40"/>
          <w:szCs w:val="40"/>
        </w:rPr>
        <w:t xml:space="preserve"> de Diciembre</w:t>
      </w:r>
    </w:p>
    <w:p w:rsidR="00B80729" w:rsidRPr="00F4260E" w:rsidRDefault="00B80729" w:rsidP="00B80729">
      <w:pPr>
        <w:jc w:val="both"/>
        <w:rPr>
          <w:color w:val="000000" w:themeColor="text1"/>
          <w:sz w:val="40"/>
          <w:szCs w:val="40"/>
        </w:rPr>
      </w:pPr>
      <w:r w:rsidRPr="00F4260E">
        <w:rPr>
          <w:b/>
          <w:color w:val="000000" w:themeColor="text1"/>
          <w:sz w:val="40"/>
          <w:szCs w:val="40"/>
        </w:rPr>
        <w:t>Hora:</w:t>
      </w:r>
      <w:r w:rsidR="006E3EE6">
        <w:rPr>
          <w:color w:val="000000" w:themeColor="text1"/>
          <w:sz w:val="40"/>
          <w:szCs w:val="40"/>
        </w:rPr>
        <w:t xml:space="preserve"> 11:3</w:t>
      </w:r>
      <w:r w:rsidRPr="00F4260E">
        <w:rPr>
          <w:color w:val="000000" w:themeColor="text1"/>
          <w:sz w:val="40"/>
          <w:szCs w:val="40"/>
        </w:rPr>
        <w:t>0</w:t>
      </w:r>
      <w:r w:rsidR="00B601DE">
        <w:rPr>
          <w:color w:val="000000" w:themeColor="text1"/>
          <w:sz w:val="40"/>
          <w:szCs w:val="40"/>
        </w:rPr>
        <w:t xml:space="preserve"> (plaza mayor)</w:t>
      </w:r>
      <w:r w:rsidR="005D5797">
        <w:rPr>
          <w:color w:val="000000" w:themeColor="text1"/>
          <w:sz w:val="40"/>
          <w:szCs w:val="40"/>
        </w:rPr>
        <w:t xml:space="preserve"> </w:t>
      </w:r>
      <w:r w:rsidR="005D5797" w:rsidRPr="005D5797">
        <w:rPr>
          <w:color w:val="000000" w:themeColor="text1"/>
          <w:sz w:val="28"/>
          <w:szCs w:val="28"/>
        </w:rPr>
        <w:t>No incluye desplazamiento</w:t>
      </w:r>
    </w:p>
    <w:p w:rsidR="00B80729" w:rsidRPr="00F4260E" w:rsidRDefault="00F4260E" w:rsidP="00F4260E">
      <w:pPr>
        <w:spacing w:line="360" w:lineRule="auto"/>
        <w:jc w:val="both"/>
        <w:rPr>
          <w:color w:val="000000" w:themeColor="text1"/>
          <w:sz w:val="40"/>
          <w:szCs w:val="40"/>
        </w:rPr>
      </w:pPr>
      <w:r w:rsidRPr="00F4260E">
        <w:rPr>
          <w:b/>
          <w:color w:val="000000" w:themeColor="text1"/>
          <w:sz w:val="40"/>
          <w:szCs w:val="40"/>
        </w:rPr>
        <w:t>Precio:</w:t>
      </w:r>
      <w:r w:rsidRPr="00F4260E">
        <w:rPr>
          <w:color w:val="000000" w:themeColor="text1"/>
          <w:sz w:val="40"/>
          <w:szCs w:val="40"/>
        </w:rPr>
        <w:t xml:space="preserve"> </w:t>
      </w:r>
      <w:r w:rsidR="00B601DE">
        <w:rPr>
          <w:color w:val="000000" w:themeColor="text1"/>
          <w:sz w:val="40"/>
          <w:szCs w:val="40"/>
        </w:rPr>
        <w:t>12</w:t>
      </w:r>
      <w:r w:rsidR="00B601DE" w:rsidRPr="00F4260E">
        <w:rPr>
          <w:bCs/>
          <w:sz w:val="40"/>
          <w:szCs w:val="40"/>
        </w:rPr>
        <w:t>€</w:t>
      </w:r>
      <w:r w:rsidR="00B601DE">
        <w:rPr>
          <w:bCs/>
          <w:sz w:val="40"/>
          <w:szCs w:val="40"/>
        </w:rPr>
        <w:t xml:space="preserve"> (con comida</w:t>
      </w:r>
      <w:r w:rsidR="005D5797">
        <w:rPr>
          <w:bCs/>
          <w:sz w:val="40"/>
          <w:szCs w:val="40"/>
        </w:rPr>
        <w:t>)</w:t>
      </w:r>
    </w:p>
    <w:sectPr w:rsidR="00B80729" w:rsidRPr="00F4260E" w:rsidSect="00CA6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729"/>
    <w:rsid w:val="003B4F2D"/>
    <w:rsid w:val="005D5797"/>
    <w:rsid w:val="00651E93"/>
    <w:rsid w:val="006E3EE6"/>
    <w:rsid w:val="00A635F8"/>
    <w:rsid w:val="00B601DE"/>
    <w:rsid w:val="00B80729"/>
    <w:rsid w:val="00CA6DD8"/>
    <w:rsid w:val="00F4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7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80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rma_de_fue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Simulaci%C3%B3n_milit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s.wikipedia.org/wiki/Biodegradab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2016-11-23T11:26:00Z</dcterms:created>
  <dcterms:modified xsi:type="dcterms:W3CDTF">2016-11-28T11:21:00Z</dcterms:modified>
</cp:coreProperties>
</file>