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85725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 w:rsidRPr="00AC3C76">
        <w:rPr>
          <w:rFonts w:ascii="Cambria" w:hAnsi="Cambria" w:cs="Rod"/>
          <w:b/>
          <w:sz w:val="24"/>
          <w:szCs w:val="24"/>
        </w:rPr>
        <w:t>AYUNTAMIENTO DE LA PARRILLA</w:t>
      </w:r>
    </w:p>
    <w:p w:rsidR="00AC3C76" w:rsidRDefault="00AC3C76" w:rsidP="00B54B67">
      <w:pPr>
        <w:spacing w:line="240" w:lineRule="auto"/>
        <w:jc w:val="center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 xml:space="preserve">BASES DE CONTRATACION </w:t>
      </w:r>
      <w:r w:rsidR="00FA5B89">
        <w:rPr>
          <w:rFonts w:ascii="Cambria" w:hAnsi="Cambria" w:cs="Rod"/>
          <w:b/>
          <w:sz w:val="24"/>
          <w:szCs w:val="24"/>
        </w:rPr>
        <w:t xml:space="preserve">DE </w:t>
      </w:r>
      <w:r w:rsidR="00227EA1">
        <w:rPr>
          <w:rFonts w:ascii="Cambria" w:hAnsi="Cambria" w:cs="Rod"/>
          <w:b/>
          <w:sz w:val="24"/>
          <w:szCs w:val="24"/>
        </w:rPr>
        <w:t xml:space="preserve"> SOCORRISTAS PARA</w:t>
      </w:r>
      <w:r w:rsidR="00FA5B89">
        <w:rPr>
          <w:rFonts w:ascii="Cambria" w:hAnsi="Cambria" w:cs="Rod"/>
          <w:b/>
          <w:sz w:val="24"/>
          <w:szCs w:val="24"/>
        </w:rPr>
        <w:t xml:space="preserve"> </w:t>
      </w:r>
      <w:r w:rsidR="00227EA1">
        <w:rPr>
          <w:rFonts w:ascii="Cambria" w:hAnsi="Cambria" w:cs="Rod"/>
          <w:b/>
          <w:sz w:val="24"/>
          <w:szCs w:val="24"/>
        </w:rPr>
        <w:t xml:space="preserve">LAS PISCINAS </w:t>
      </w:r>
      <w:r w:rsidR="0022474A">
        <w:rPr>
          <w:rFonts w:ascii="Cambria" w:hAnsi="Cambria" w:cs="Rod"/>
          <w:b/>
          <w:sz w:val="24"/>
          <w:szCs w:val="24"/>
        </w:rPr>
        <w:t xml:space="preserve"> MUNICIPALES TEMPORADA 2021</w:t>
      </w:r>
      <w:r>
        <w:rPr>
          <w:rFonts w:ascii="Cambria" w:hAnsi="Cambria" w:cs="Rod"/>
          <w:b/>
          <w:sz w:val="24"/>
          <w:szCs w:val="24"/>
        </w:rPr>
        <w:t>, CON CARACTER TEMPORAL</w:t>
      </w:r>
    </w:p>
    <w:p w:rsidR="00AC3C76" w:rsidRDefault="00AC3C76" w:rsidP="00AC3C76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OBJETO</w:t>
      </w:r>
      <w:r>
        <w:rPr>
          <w:rFonts w:ascii="Cambria" w:hAnsi="Cambria" w:cs="Rod"/>
          <w:sz w:val="24"/>
          <w:szCs w:val="24"/>
        </w:rPr>
        <w:t xml:space="preserve">.- Las presentes bases tienen por objeto la contratación de dos </w:t>
      </w:r>
      <w:r w:rsidR="00227EA1">
        <w:rPr>
          <w:rFonts w:ascii="Cambria" w:hAnsi="Cambria" w:cs="Rod"/>
          <w:sz w:val="24"/>
          <w:szCs w:val="24"/>
        </w:rPr>
        <w:t>socorristas</w:t>
      </w:r>
      <w:r>
        <w:rPr>
          <w:rFonts w:ascii="Cambria" w:hAnsi="Cambria" w:cs="Rod"/>
          <w:sz w:val="24"/>
          <w:szCs w:val="24"/>
        </w:rPr>
        <w:t>,</w:t>
      </w:r>
      <w:r w:rsidR="00227EA1">
        <w:rPr>
          <w:rFonts w:ascii="Cambria" w:hAnsi="Cambria" w:cs="Rod"/>
          <w:sz w:val="24"/>
          <w:szCs w:val="24"/>
        </w:rPr>
        <w:t xml:space="preserve"> y lista de suplentes para las piscinas munici</w:t>
      </w:r>
      <w:r w:rsidR="0022474A">
        <w:rPr>
          <w:rFonts w:ascii="Cambria" w:hAnsi="Cambria" w:cs="Rod"/>
          <w:sz w:val="24"/>
          <w:szCs w:val="24"/>
        </w:rPr>
        <w:t>pales, durante la temporada 2021</w:t>
      </w:r>
      <w:r w:rsidR="00C260E1">
        <w:rPr>
          <w:rFonts w:ascii="Cambria" w:hAnsi="Cambria" w:cs="Rod"/>
          <w:sz w:val="24"/>
          <w:szCs w:val="24"/>
        </w:rPr>
        <w:t>.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CONDICIONES Y REQUISITOS QUE DEBEN REUNIR LOS/LAS ASPIRANTES</w:t>
      </w:r>
      <w:r>
        <w:rPr>
          <w:rFonts w:ascii="Cambria" w:hAnsi="Cambria" w:cs="Rod"/>
          <w:sz w:val="24"/>
          <w:szCs w:val="24"/>
        </w:rPr>
        <w:t>.-</w:t>
      </w:r>
    </w:p>
    <w:p w:rsidR="00AC3C76" w:rsidRDefault="00AC3C76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1</w:t>
      </w:r>
      <w:r w:rsidR="0093461F">
        <w:rPr>
          <w:rFonts w:ascii="Cambria" w:hAnsi="Cambria" w:cs="Rod"/>
          <w:sz w:val="24"/>
          <w:szCs w:val="24"/>
        </w:rPr>
        <w:t>º</w:t>
      </w:r>
      <w:r>
        <w:rPr>
          <w:rFonts w:ascii="Cambria" w:hAnsi="Cambria" w:cs="Rod"/>
          <w:sz w:val="24"/>
          <w:szCs w:val="24"/>
        </w:rPr>
        <w:t xml:space="preserve">.- Tener nacionalidad española o extranjera según el Texto Refundido de la Ley del Estatuto Básico del Empleado Público 5/2015, de 30 de Octubre. Y estar empadronado en el municipio con una </w:t>
      </w:r>
      <w:proofErr w:type="spellStart"/>
      <w:r w:rsidR="0022474A">
        <w:rPr>
          <w:rFonts w:ascii="Cambria" w:hAnsi="Cambria" w:cs="Rod"/>
          <w:sz w:val="24"/>
          <w:szCs w:val="24"/>
        </w:rPr>
        <w:t>antigu</w:t>
      </w:r>
      <w:r w:rsidR="0093461F">
        <w:rPr>
          <w:rFonts w:ascii="Cambria" w:hAnsi="Cambria" w:cs="Rod"/>
          <w:sz w:val="24"/>
          <w:szCs w:val="24"/>
        </w:rPr>
        <w:t>edad</w:t>
      </w:r>
      <w:proofErr w:type="spellEnd"/>
      <w:r w:rsidR="0093461F">
        <w:rPr>
          <w:rFonts w:ascii="Cambria" w:hAnsi="Cambria" w:cs="Rod"/>
          <w:sz w:val="24"/>
          <w:szCs w:val="24"/>
        </w:rPr>
        <w:t xml:space="preserve"> de dos años consecutivos anteriores.</w:t>
      </w:r>
      <w:r>
        <w:rPr>
          <w:rFonts w:ascii="Cambria" w:hAnsi="Cambria" w:cs="Rod"/>
          <w:sz w:val="24"/>
          <w:szCs w:val="24"/>
        </w:rPr>
        <w:t xml:space="preserve"> 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2º.- Tener cumplidos los 18 años de edad y no cumplir los 65 durante la duración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3º.- Poseer la capacidad funcional para el desempeño de las tareas.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4º.- No haber sido separado, mediante expediente disciplinario, del servicio de  cualquiera de las AA.PP o de los órganos constitucionales o estatutarios de las CC.AA, ni hallarse en inhabilitación absoluta o especial para empleos o cargos públicos por resolución judicial para ejercer funciones similares a las que desempeñaban, en el que hubiese sido separado(a) o inhabilitado(a). En el caso de ser nacional de otro estado, en los mismos términos al acceso al empleo público. Cumplir los requisitos legales para la adjudicación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5º.- Estar en posesión de la titulación de Graduado Escolar o equivalente.</w:t>
      </w:r>
    </w:p>
    <w:p w:rsidR="00227EA1" w:rsidRDefault="00227EA1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6º.- Estar en posesión de de la titulación de Socorrista Acuático expedido por la  Federación Española de Salvamento y socorrismo, debidamente actualizado.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Los requisitos establecidos en esta base deberán poseerse en el momento previo a la realización del proceso de selección.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Además deberá estar desempleado e inscrito en la oficina de empleo público como demandante de empleo en el momento de la firma del contrato.</w:t>
      </w:r>
    </w:p>
    <w:p w:rsidR="0093461F" w:rsidRDefault="0093461F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SOLICITUDES</w:t>
      </w:r>
      <w:r>
        <w:rPr>
          <w:rFonts w:ascii="Cambria" w:hAnsi="Cambria" w:cs="Rod"/>
          <w:sz w:val="24"/>
          <w:szCs w:val="24"/>
        </w:rPr>
        <w:t>.- Las personas interesadas en realizar las  funciones descritas en el objeto de</w:t>
      </w:r>
      <w:r w:rsidR="00BC64E9">
        <w:rPr>
          <w:rFonts w:ascii="Cambria" w:hAnsi="Cambria" w:cs="Rod"/>
          <w:sz w:val="24"/>
          <w:szCs w:val="24"/>
        </w:rPr>
        <w:t>berán presentar la siguiente documentación.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Solicitud.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Fotocopia del DNI.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lastRenderedPageBreak/>
        <w:t>* Certificado de Graduado Escolar o equivalente.</w:t>
      </w:r>
    </w:p>
    <w:p w:rsidR="00227EA1" w:rsidRDefault="0074251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Tí</w:t>
      </w:r>
      <w:r w:rsidR="00227EA1">
        <w:rPr>
          <w:rFonts w:ascii="Cambria" w:hAnsi="Cambria" w:cs="Rod"/>
          <w:sz w:val="24"/>
          <w:szCs w:val="24"/>
        </w:rPr>
        <w:t>tulo</w:t>
      </w:r>
      <w:r w:rsidR="005A172A">
        <w:rPr>
          <w:rFonts w:ascii="Cambria" w:hAnsi="Cambria" w:cs="Rod"/>
          <w:sz w:val="24"/>
          <w:szCs w:val="24"/>
        </w:rPr>
        <w:t xml:space="preserve">s requeridos en el punto </w:t>
      </w:r>
      <w:r w:rsidR="002A310B">
        <w:rPr>
          <w:rFonts w:ascii="Cambria" w:hAnsi="Cambria" w:cs="Rod"/>
          <w:sz w:val="24"/>
          <w:szCs w:val="24"/>
        </w:rPr>
        <w:t>6</w:t>
      </w:r>
      <w:r w:rsidR="00227EA1">
        <w:rPr>
          <w:rFonts w:ascii="Cambria" w:hAnsi="Cambria" w:cs="Rod"/>
          <w:sz w:val="24"/>
          <w:szCs w:val="24"/>
        </w:rPr>
        <w:t>º.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En las oficinas del Ayuntamien</w:t>
      </w:r>
      <w:r w:rsidR="00C260E1">
        <w:rPr>
          <w:rFonts w:ascii="Cambria" w:hAnsi="Cambria" w:cs="Rod"/>
          <w:sz w:val="24"/>
          <w:szCs w:val="24"/>
        </w:rPr>
        <w:t xml:space="preserve">to desde el día </w:t>
      </w:r>
      <w:r w:rsidR="0022474A">
        <w:rPr>
          <w:rFonts w:ascii="Cambria" w:hAnsi="Cambria" w:cs="Rod"/>
          <w:sz w:val="24"/>
          <w:szCs w:val="24"/>
        </w:rPr>
        <w:t>24</w:t>
      </w:r>
      <w:r w:rsidR="00C260E1">
        <w:rPr>
          <w:rFonts w:ascii="Cambria" w:hAnsi="Cambria" w:cs="Rod"/>
          <w:sz w:val="24"/>
          <w:szCs w:val="24"/>
        </w:rPr>
        <w:t xml:space="preserve"> de May</w:t>
      </w:r>
      <w:r w:rsidR="0022474A">
        <w:rPr>
          <w:rFonts w:ascii="Cambria" w:hAnsi="Cambria" w:cs="Rod"/>
          <w:sz w:val="24"/>
          <w:szCs w:val="24"/>
        </w:rPr>
        <w:t xml:space="preserve">o hasta  las 13:00 h. del día 3 </w:t>
      </w:r>
      <w:r w:rsidR="00C260E1">
        <w:rPr>
          <w:rFonts w:ascii="Cambria" w:hAnsi="Cambria" w:cs="Rod"/>
          <w:sz w:val="24"/>
          <w:szCs w:val="24"/>
        </w:rPr>
        <w:t xml:space="preserve"> de </w:t>
      </w:r>
      <w:r w:rsidR="0022474A">
        <w:rPr>
          <w:rFonts w:ascii="Cambria" w:hAnsi="Cambria" w:cs="Rod"/>
          <w:sz w:val="24"/>
          <w:szCs w:val="24"/>
        </w:rPr>
        <w:t>Junio.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SISTEMA DE SELECCIÓN</w:t>
      </w:r>
      <w:r>
        <w:rPr>
          <w:rFonts w:ascii="Cambria" w:hAnsi="Cambria" w:cs="Rod"/>
          <w:sz w:val="24"/>
          <w:szCs w:val="24"/>
        </w:rPr>
        <w:t>.- Se realizará mediante sorteo entre todos los aspirantes que cumplan todos los requisitos y hayan aportado la documentación precisa.</w:t>
      </w:r>
    </w:p>
    <w:p w:rsidR="0082771C" w:rsidRDefault="005A172A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D</w:t>
      </w:r>
      <w:r w:rsidR="00BC64E9">
        <w:rPr>
          <w:rFonts w:ascii="Cambria" w:hAnsi="Cambria" w:cs="Rod"/>
          <w:sz w:val="24"/>
          <w:szCs w:val="24"/>
        </w:rPr>
        <w:t>icho so</w:t>
      </w:r>
      <w:r w:rsidR="00C260E1">
        <w:rPr>
          <w:rFonts w:ascii="Cambria" w:hAnsi="Cambria" w:cs="Rod"/>
          <w:sz w:val="24"/>
          <w:szCs w:val="24"/>
        </w:rPr>
        <w:t xml:space="preserve">rteo se realizará el mismo día </w:t>
      </w:r>
      <w:r w:rsidR="00BC64E9">
        <w:rPr>
          <w:rFonts w:ascii="Cambria" w:hAnsi="Cambria" w:cs="Rod"/>
          <w:sz w:val="24"/>
          <w:szCs w:val="24"/>
        </w:rPr>
        <w:t xml:space="preserve"> </w:t>
      </w:r>
      <w:r w:rsidR="0022474A">
        <w:rPr>
          <w:rFonts w:ascii="Cambria" w:hAnsi="Cambria" w:cs="Rod"/>
          <w:sz w:val="24"/>
          <w:szCs w:val="24"/>
        </w:rPr>
        <w:t>3 de Junio</w:t>
      </w:r>
      <w:r w:rsidR="00BC64E9">
        <w:rPr>
          <w:rFonts w:ascii="Cambria" w:hAnsi="Cambria" w:cs="Rod"/>
          <w:sz w:val="24"/>
          <w:szCs w:val="24"/>
        </w:rPr>
        <w:t xml:space="preserve"> a las 13:30 h.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DURACIÓN DEL CONTRATO.</w:t>
      </w:r>
      <w:r w:rsidR="0082771C">
        <w:rPr>
          <w:rFonts w:ascii="Cambria" w:hAnsi="Cambria" w:cs="Rod"/>
          <w:sz w:val="24"/>
          <w:szCs w:val="24"/>
        </w:rPr>
        <w:t xml:space="preserve">-  El contrato será </w:t>
      </w:r>
      <w:r>
        <w:rPr>
          <w:rFonts w:ascii="Cambria" w:hAnsi="Cambria" w:cs="Rod"/>
          <w:sz w:val="24"/>
          <w:szCs w:val="24"/>
        </w:rPr>
        <w:t>de carácter temporal, por obra o servicio determinado, desde el 1</w:t>
      </w:r>
      <w:r w:rsidR="00C260E1">
        <w:rPr>
          <w:rFonts w:ascii="Cambria" w:hAnsi="Cambria" w:cs="Rod"/>
          <w:sz w:val="24"/>
          <w:szCs w:val="24"/>
        </w:rPr>
        <w:t>5</w:t>
      </w:r>
      <w:r w:rsidR="00F37769">
        <w:rPr>
          <w:rFonts w:ascii="Cambria" w:hAnsi="Cambria" w:cs="Rod"/>
          <w:sz w:val="24"/>
          <w:szCs w:val="24"/>
        </w:rPr>
        <w:t xml:space="preserve"> de Junio al 15</w:t>
      </w:r>
      <w:r>
        <w:rPr>
          <w:rFonts w:ascii="Cambria" w:hAnsi="Cambria" w:cs="Rod"/>
          <w:sz w:val="24"/>
          <w:szCs w:val="24"/>
        </w:rPr>
        <w:t xml:space="preserve"> de Septiem</w:t>
      </w:r>
      <w:r w:rsidR="00614F6D">
        <w:rPr>
          <w:rFonts w:ascii="Cambria" w:hAnsi="Cambria" w:cs="Rod"/>
          <w:sz w:val="24"/>
          <w:szCs w:val="24"/>
        </w:rPr>
        <w:t>bre, en el puesto de socorrista.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 xml:space="preserve">HORARIO DE TRABAJO.- </w:t>
      </w:r>
      <w:r w:rsidR="005A172A">
        <w:rPr>
          <w:rFonts w:ascii="Cambria" w:hAnsi="Cambria" w:cs="Rod"/>
          <w:sz w:val="24"/>
          <w:szCs w:val="24"/>
        </w:rPr>
        <w:t xml:space="preserve">De </w:t>
      </w:r>
      <w:r w:rsidR="00B66E02">
        <w:rPr>
          <w:rFonts w:ascii="Cambria" w:hAnsi="Cambria" w:cs="Rod"/>
          <w:sz w:val="24"/>
          <w:szCs w:val="24"/>
        </w:rPr>
        <w:t>lunes a d</w:t>
      </w:r>
      <w:r w:rsidR="00AF3D0B">
        <w:rPr>
          <w:rFonts w:ascii="Cambria" w:hAnsi="Cambria" w:cs="Rod"/>
          <w:sz w:val="24"/>
          <w:szCs w:val="24"/>
        </w:rPr>
        <w:t>omingo y en jornada</w:t>
      </w:r>
      <w:r>
        <w:rPr>
          <w:rFonts w:ascii="Cambria" w:hAnsi="Cambria" w:cs="Rod"/>
          <w:sz w:val="24"/>
          <w:szCs w:val="24"/>
        </w:rPr>
        <w:t xml:space="preserve"> de mañana y tarde de 12:00 hora</w:t>
      </w:r>
      <w:r w:rsidR="00B66E02">
        <w:rPr>
          <w:rFonts w:ascii="Cambria" w:hAnsi="Cambria" w:cs="Rod"/>
          <w:sz w:val="24"/>
          <w:szCs w:val="24"/>
        </w:rPr>
        <w:t>s a 21:00 horas en j</w:t>
      </w:r>
      <w:r w:rsidR="00C260E1">
        <w:rPr>
          <w:rFonts w:ascii="Cambria" w:hAnsi="Cambria" w:cs="Rod"/>
          <w:sz w:val="24"/>
          <w:szCs w:val="24"/>
        </w:rPr>
        <w:t xml:space="preserve">unio,  </w:t>
      </w:r>
      <w:r w:rsidR="00B66E02">
        <w:rPr>
          <w:rFonts w:ascii="Cambria" w:hAnsi="Cambria" w:cs="Rod"/>
          <w:sz w:val="24"/>
          <w:szCs w:val="24"/>
        </w:rPr>
        <w:t>julio y a</w:t>
      </w:r>
      <w:r w:rsidR="00C260E1">
        <w:rPr>
          <w:rFonts w:ascii="Cambria" w:hAnsi="Cambria" w:cs="Rod"/>
          <w:sz w:val="24"/>
          <w:szCs w:val="24"/>
        </w:rPr>
        <w:t>gosto</w:t>
      </w:r>
      <w:r>
        <w:rPr>
          <w:rFonts w:ascii="Cambria" w:hAnsi="Cambria" w:cs="Rod"/>
          <w:sz w:val="24"/>
          <w:szCs w:val="24"/>
        </w:rPr>
        <w:t>,  y de 12 a 20 horas en septiembre, en función de las necesidades que pueda marcar el Ayuntamiento. Prestándose el servi</w:t>
      </w:r>
      <w:r w:rsidR="00B66E02">
        <w:rPr>
          <w:rFonts w:ascii="Cambria" w:hAnsi="Cambria" w:cs="Rod"/>
          <w:sz w:val="24"/>
          <w:szCs w:val="24"/>
        </w:rPr>
        <w:t>cio en las Piscinas Municipales</w:t>
      </w:r>
      <w:r w:rsidR="00AF3D0B">
        <w:rPr>
          <w:rFonts w:ascii="Cambria" w:hAnsi="Cambria" w:cs="Rod"/>
          <w:sz w:val="24"/>
          <w:szCs w:val="24"/>
        </w:rPr>
        <w:t>. En todo caso se respetarán los descansos que marca la ley.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 w:rsidRPr="0082771C">
        <w:rPr>
          <w:rFonts w:ascii="Cambria" w:hAnsi="Cambria" w:cs="Rod"/>
          <w:sz w:val="24"/>
          <w:szCs w:val="24"/>
          <w:u w:val="single"/>
        </w:rPr>
        <w:t>FUNCIONES A DESEMPEÑAR</w:t>
      </w:r>
      <w:r>
        <w:rPr>
          <w:rFonts w:ascii="Cambria" w:hAnsi="Cambria" w:cs="Rod"/>
          <w:sz w:val="24"/>
          <w:szCs w:val="24"/>
        </w:rPr>
        <w:t>.- Las funciones a realizar son las sigui</w:t>
      </w:r>
      <w:r w:rsidR="00AF3D0B">
        <w:rPr>
          <w:rFonts w:ascii="Cambria" w:hAnsi="Cambria" w:cs="Rod"/>
          <w:sz w:val="24"/>
          <w:szCs w:val="24"/>
        </w:rPr>
        <w:t>e</w:t>
      </w:r>
      <w:r>
        <w:rPr>
          <w:rFonts w:ascii="Cambria" w:hAnsi="Cambria" w:cs="Rod"/>
          <w:sz w:val="24"/>
          <w:szCs w:val="24"/>
        </w:rPr>
        <w:t>ntes:</w:t>
      </w:r>
    </w:p>
    <w:p w:rsidR="00BC64E9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Vigilar el cumplimiento de normas y uso de las instalaciones. Atención a los usuarios.</w:t>
      </w:r>
    </w:p>
    <w:p w:rsidR="00AF3D0B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</w:t>
      </w:r>
      <w:r w:rsidR="00AF3D0B">
        <w:rPr>
          <w:rFonts w:ascii="Cambria" w:hAnsi="Cambria" w:cs="Rod"/>
          <w:sz w:val="24"/>
          <w:szCs w:val="24"/>
        </w:rPr>
        <w:t xml:space="preserve"> Prevenir a los bañistas sobre las normas de seguridad e higiene de la piscina según normativa vigente., siempre de manera educada.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Limpieza </w:t>
      </w:r>
      <w:r w:rsidR="00AF3D0B">
        <w:rPr>
          <w:rFonts w:ascii="Cambria" w:hAnsi="Cambria" w:cs="Rod"/>
          <w:sz w:val="24"/>
          <w:szCs w:val="24"/>
        </w:rPr>
        <w:t xml:space="preserve"> del fondo del vaso (pasar limpia-fondos). Aproximadamente 30 minutos antes  de la apertura al  público.</w:t>
      </w:r>
    </w:p>
    <w:p w:rsidR="00AF3D0B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AF3D0B">
        <w:rPr>
          <w:rFonts w:ascii="Cambria" w:hAnsi="Cambria" w:cs="Rod"/>
          <w:sz w:val="24"/>
          <w:szCs w:val="24"/>
        </w:rPr>
        <w:t>El socorrista debe ser identificado en todo momento.</w:t>
      </w:r>
    </w:p>
    <w:p w:rsidR="00AF3D0B" w:rsidRDefault="00AF3D0B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Auxiliar en caso de accidente.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Mantener ordenadas y limpias las zonas comunes y en general el lugar de trabajo.</w:t>
      </w:r>
    </w:p>
    <w:p w:rsidR="005A0D57" w:rsidRDefault="00633788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* </w:t>
      </w:r>
      <w:r w:rsidR="005A0D57">
        <w:rPr>
          <w:rFonts w:ascii="Cambria" w:hAnsi="Cambria" w:cs="Rod"/>
          <w:sz w:val="24"/>
          <w:szCs w:val="24"/>
        </w:rPr>
        <w:t>Registrar anotaciones del PH y cloración del agua en el libro de registro sanitario.</w:t>
      </w:r>
    </w:p>
    <w:p w:rsidR="005A0D57" w:rsidRDefault="005A0D57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* Cont</w:t>
      </w:r>
      <w:r w:rsidR="0022474A">
        <w:rPr>
          <w:rFonts w:ascii="Cambria" w:hAnsi="Cambria" w:cs="Rod"/>
          <w:sz w:val="24"/>
          <w:szCs w:val="24"/>
        </w:rPr>
        <w:t>rol de acceso a la sala de má</w:t>
      </w:r>
      <w:r>
        <w:rPr>
          <w:rFonts w:ascii="Cambria" w:hAnsi="Cambria" w:cs="Rod"/>
          <w:sz w:val="24"/>
          <w:szCs w:val="24"/>
        </w:rPr>
        <w:t>quinas/qu</w:t>
      </w:r>
      <w:r w:rsidR="0022474A">
        <w:rPr>
          <w:rFonts w:ascii="Cambria" w:hAnsi="Cambria" w:cs="Rod"/>
          <w:sz w:val="24"/>
          <w:szCs w:val="24"/>
        </w:rPr>
        <w:t>í</w:t>
      </w:r>
      <w:r>
        <w:rPr>
          <w:rFonts w:ascii="Cambria" w:hAnsi="Cambria" w:cs="Rod"/>
          <w:sz w:val="24"/>
          <w:szCs w:val="24"/>
        </w:rPr>
        <w:t xml:space="preserve">micos de los bañistas durante las horas de trabajo. </w:t>
      </w:r>
    </w:p>
    <w:p w:rsidR="00BC64E9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BC64E9" w:rsidRPr="00AC3C76" w:rsidRDefault="00BC64E9" w:rsidP="00633788">
      <w:pPr>
        <w:spacing w:line="240" w:lineRule="auto"/>
        <w:jc w:val="both"/>
        <w:rPr>
          <w:rFonts w:ascii="Cambria" w:hAnsi="Cambria" w:cs="Rod"/>
          <w:sz w:val="24"/>
          <w:szCs w:val="24"/>
        </w:rPr>
      </w:pPr>
    </w:p>
    <w:p w:rsidR="00D35B07" w:rsidRDefault="00D35B07" w:rsidP="00633788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</w:p>
    <w:p w:rsidR="00B306E4" w:rsidRPr="00B306E4" w:rsidRDefault="00B306E4" w:rsidP="0063378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1144"/>
    <w:rsid w:val="000E33A9"/>
    <w:rsid w:val="001A5C7A"/>
    <w:rsid w:val="001C2E87"/>
    <w:rsid w:val="001F15A7"/>
    <w:rsid w:val="00210501"/>
    <w:rsid w:val="0022474A"/>
    <w:rsid w:val="002265D8"/>
    <w:rsid w:val="00227EA1"/>
    <w:rsid w:val="002347DD"/>
    <w:rsid w:val="00251B32"/>
    <w:rsid w:val="00251C31"/>
    <w:rsid w:val="002A310B"/>
    <w:rsid w:val="00371917"/>
    <w:rsid w:val="003867FC"/>
    <w:rsid w:val="003A3FB0"/>
    <w:rsid w:val="003B3CCF"/>
    <w:rsid w:val="003F47EA"/>
    <w:rsid w:val="0041110E"/>
    <w:rsid w:val="00433ECB"/>
    <w:rsid w:val="00444364"/>
    <w:rsid w:val="00455114"/>
    <w:rsid w:val="004612CE"/>
    <w:rsid w:val="00463ADB"/>
    <w:rsid w:val="004A6C9D"/>
    <w:rsid w:val="00501915"/>
    <w:rsid w:val="00533CE3"/>
    <w:rsid w:val="0054541F"/>
    <w:rsid w:val="00577C11"/>
    <w:rsid w:val="005A0D57"/>
    <w:rsid w:val="005A172A"/>
    <w:rsid w:val="005C6686"/>
    <w:rsid w:val="005E7006"/>
    <w:rsid w:val="00614F6D"/>
    <w:rsid w:val="00633788"/>
    <w:rsid w:val="00686C1F"/>
    <w:rsid w:val="00694E52"/>
    <w:rsid w:val="006F4C71"/>
    <w:rsid w:val="0074251B"/>
    <w:rsid w:val="0076532B"/>
    <w:rsid w:val="00803B2A"/>
    <w:rsid w:val="00813A2A"/>
    <w:rsid w:val="0082771C"/>
    <w:rsid w:val="00846693"/>
    <w:rsid w:val="00852E62"/>
    <w:rsid w:val="00871724"/>
    <w:rsid w:val="008B0D8D"/>
    <w:rsid w:val="008D0B12"/>
    <w:rsid w:val="008E4BE6"/>
    <w:rsid w:val="00922049"/>
    <w:rsid w:val="0093461F"/>
    <w:rsid w:val="0094358D"/>
    <w:rsid w:val="00986872"/>
    <w:rsid w:val="009E5E77"/>
    <w:rsid w:val="009F4873"/>
    <w:rsid w:val="00A6729B"/>
    <w:rsid w:val="00A76B47"/>
    <w:rsid w:val="00A80FCC"/>
    <w:rsid w:val="00AB23C1"/>
    <w:rsid w:val="00AC3C76"/>
    <w:rsid w:val="00AF3D0B"/>
    <w:rsid w:val="00B306E4"/>
    <w:rsid w:val="00B33529"/>
    <w:rsid w:val="00B54B67"/>
    <w:rsid w:val="00B63ECE"/>
    <w:rsid w:val="00B66E02"/>
    <w:rsid w:val="00B821DE"/>
    <w:rsid w:val="00B82453"/>
    <w:rsid w:val="00BA026D"/>
    <w:rsid w:val="00BA0FBA"/>
    <w:rsid w:val="00BC64E9"/>
    <w:rsid w:val="00BE4D2D"/>
    <w:rsid w:val="00C03BA5"/>
    <w:rsid w:val="00C260E1"/>
    <w:rsid w:val="00C91D32"/>
    <w:rsid w:val="00CE21F7"/>
    <w:rsid w:val="00CF41A1"/>
    <w:rsid w:val="00D11A0D"/>
    <w:rsid w:val="00D16256"/>
    <w:rsid w:val="00D35B07"/>
    <w:rsid w:val="00D73354"/>
    <w:rsid w:val="00DA4716"/>
    <w:rsid w:val="00DB187B"/>
    <w:rsid w:val="00DC198A"/>
    <w:rsid w:val="00DD0DD2"/>
    <w:rsid w:val="00EE553D"/>
    <w:rsid w:val="00EF5E94"/>
    <w:rsid w:val="00EF6B79"/>
    <w:rsid w:val="00F37769"/>
    <w:rsid w:val="00F44098"/>
    <w:rsid w:val="00F5631A"/>
    <w:rsid w:val="00FA5B89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2018-05-03T09:37:00Z</cp:lastPrinted>
  <dcterms:created xsi:type="dcterms:W3CDTF">2021-05-23T20:53:00Z</dcterms:created>
  <dcterms:modified xsi:type="dcterms:W3CDTF">2021-05-23T20:53:00Z</dcterms:modified>
</cp:coreProperties>
</file>