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A partir del 22 de julio en Castilla-La Mancha será obligatorio el uso de la mascarilla para todas las personas a partir de los 6 años de edad y en los siguientes espacios, </w:t>
      </w:r>
      <w:r w:rsidRPr="001F4CBF">
        <w:rPr>
          <w:rFonts w:ascii="Helvetica" w:eastAsia="Times New Roman" w:hAnsi="Helvetica" w:cs="Helvetica"/>
          <w:b/>
          <w:bCs/>
          <w:color w:val="006699"/>
          <w:sz w:val="40"/>
          <w:szCs w:val="40"/>
          <w:lang w:eastAsia="es-ES"/>
        </w:rPr>
        <w:t>aunque pueda garantizarse la distancia de seguridad interpersonal de, al menos, un metro y medio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: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numPr>
          <w:ilvl w:val="0"/>
          <w:numId w:val="1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La vía pública.</w:t>
      </w:r>
    </w:p>
    <w:p w:rsidR="001F4CBF" w:rsidRPr="001F4CBF" w:rsidRDefault="001F4CBF" w:rsidP="001F4CBF">
      <w:pPr>
        <w:numPr>
          <w:ilvl w:val="0"/>
          <w:numId w:val="1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Espacios al aire libre.</w:t>
      </w:r>
    </w:p>
    <w:p w:rsidR="001F4CBF" w:rsidRPr="001F4CBF" w:rsidRDefault="001F4CBF" w:rsidP="001F4CBF">
      <w:pPr>
        <w:numPr>
          <w:ilvl w:val="0"/>
          <w:numId w:val="1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Cualquier espacio cerrado de uso público o que se encuentre abierto al público.</w:t>
      </w:r>
    </w:p>
    <w:p w:rsidR="001F4CBF" w:rsidRPr="001F4CBF" w:rsidRDefault="001F4CBF" w:rsidP="001F4CBF">
      <w:p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La utilización de pantallas faciales no exime de la utilización de mascarilla.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lastRenderedPageBreak/>
        <w:t>Además se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 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mantiene el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uso obligatorio en los medios de transporte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:</w:t>
      </w:r>
    </w:p>
    <w:p w:rsidR="001F4CBF" w:rsidRPr="001F4CBF" w:rsidRDefault="001F4CBF" w:rsidP="001F4CBF">
      <w:pPr>
        <w:numPr>
          <w:ilvl w:val="0"/>
          <w:numId w:val="2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Público (en autobús, ferrocarril, aéreo y marítimo).</w:t>
      </w:r>
    </w:p>
    <w:p w:rsidR="001F4CBF" w:rsidRPr="001F4CBF" w:rsidRDefault="001F4CBF" w:rsidP="001F4CBF">
      <w:pPr>
        <w:numPr>
          <w:ilvl w:val="0"/>
          <w:numId w:val="2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Privados, cuando las personas que viajen a través de este medio no convivan.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b/>
          <w:bCs/>
          <w:color w:val="006699"/>
          <w:sz w:val="40"/>
          <w:szCs w:val="40"/>
          <w:lang w:eastAsia="es-ES"/>
        </w:rPr>
        <w:t>IMPORTANTE:</w:t>
      </w:r>
    </w:p>
    <w:p w:rsidR="001F4CBF" w:rsidRPr="001F4CBF" w:rsidRDefault="001F4CBF" w:rsidP="001F4CBF">
      <w:pPr>
        <w:numPr>
          <w:ilvl w:val="0"/>
          <w:numId w:val="3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La mascarilla deberá cubrir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desde parte del tabique nasal hasta el mentón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 incluido. El tipo de mascarilla que se debe emplear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 xml:space="preserve">no tendrá válvula </w:t>
      </w:r>
      <w:proofErr w:type="spellStart"/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exhalatoria</w:t>
      </w:r>
      <w:proofErr w:type="spellEnd"/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, excepto en los usos profesionales para los que este tipo de mascarilla puede estar recomendada.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numPr>
          <w:ilvl w:val="0"/>
          <w:numId w:val="4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lastRenderedPageBreak/>
        <w:t>El uso obligatorio de la mascarilla se llevará a cabo junto a  otras medidas de prevención y protección: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numPr>
          <w:ilvl w:val="0"/>
          <w:numId w:val="5"/>
        </w:numPr>
        <w:spacing w:after="0" w:line="432" w:lineRule="auto"/>
        <w:ind w:left="13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Higiene de manos.</w:t>
      </w:r>
    </w:p>
    <w:p w:rsidR="001F4CBF" w:rsidRPr="001F4CBF" w:rsidRDefault="001F4CBF" w:rsidP="001F4CBF">
      <w:pPr>
        <w:numPr>
          <w:ilvl w:val="0"/>
          <w:numId w:val="5"/>
        </w:numPr>
        <w:spacing w:after="0" w:line="432" w:lineRule="auto"/>
        <w:ind w:left="13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Higiene respiratoria (evitar toser directamente al aire y tocarse la cara, la nariz y los ojos).</w:t>
      </w:r>
    </w:p>
    <w:p w:rsidR="001F4CBF" w:rsidRPr="001F4CBF" w:rsidRDefault="001F4CBF" w:rsidP="001F4CBF">
      <w:pPr>
        <w:numPr>
          <w:ilvl w:val="0"/>
          <w:numId w:val="5"/>
        </w:numPr>
        <w:spacing w:after="0" w:line="432" w:lineRule="auto"/>
        <w:ind w:left="13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Preferencia por actividades al aire libre y de poca duración.</w:t>
      </w:r>
    </w:p>
    <w:p w:rsidR="001F4CBF" w:rsidRPr="001F4CBF" w:rsidRDefault="001F4CBF" w:rsidP="001F4CBF">
      <w:pPr>
        <w:numPr>
          <w:ilvl w:val="0"/>
          <w:numId w:val="5"/>
        </w:numPr>
        <w:spacing w:after="0" w:line="432" w:lineRule="auto"/>
        <w:ind w:left="13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Limpieza, higiene y ventilación de los espacios utilizados.</w:t>
      </w:r>
    </w:p>
    <w:p w:rsidR="001F4CBF" w:rsidRPr="001F4CBF" w:rsidRDefault="001F4CBF" w:rsidP="001F4CBF">
      <w:pPr>
        <w:numPr>
          <w:ilvl w:val="0"/>
          <w:numId w:val="5"/>
        </w:numPr>
        <w:spacing w:after="0" w:line="432" w:lineRule="auto"/>
        <w:ind w:left="13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No se recomienda el uso rutinario de guantes.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b/>
          <w:bCs/>
          <w:color w:val="006699"/>
          <w:sz w:val="40"/>
          <w:szCs w:val="40"/>
          <w:lang w:eastAsia="es-ES"/>
        </w:rPr>
        <w:t>No será exigible el uso de mascarilla:</w:t>
      </w:r>
    </w:p>
    <w:p w:rsidR="001F4CBF" w:rsidRPr="001F4CBF" w:rsidRDefault="001F4CBF" w:rsidP="001F4CBF">
      <w:pPr>
        <w:numPr>
          <w:ilvl w:val="0"/>
          <w:numId w:val="6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lastRenderedPageBreak/>
        <w:t xml:space="preserve">En el ejercicio de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deporte individual y colectivo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.</w:t>
      </w:r>
    </w:p>
    <w:p w:rsidR="001F4CBF" w:rsidRPr="001F4CBF" w:rsidRDefault="001F4CBF" w:rsidP="001F4CBF">
      <w:pPr>
        <w:numPr>
          <w:ilvl w:val="0"/>
          <w:numId w:val="6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En los supuestos de f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uerza mayor o situación de necesidad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 o cuando, por la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propia naturaleza de las actividades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, el uso de la mascarilla resulte incompatible, con arreglo a las indicaciones de las autoridades sanitarias.</w:t>
      </w:r>
    </w:p>
    <w:p w:rsidR="001F4CBF" w:rsidRPr="001F4CBF" w:rsidRDefault="001F4CBF" w:rsidP="001F4CBF">
      <w:pPr>
        <w:numPr>
          <w:ilvl w:val="0"/>
          <w:numId w:val="6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En establecimientos y servicios de hostelería y restauración, discotecas y bares de ocio nocturno, en el momento de la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ingesta de alimentos o bebidas.</w:t>
      </w:r>
    </w:p>
    <w:p w:rsidR="001F4CBF" w:rsidRPr="001F4CBF" w:rsidRDefault="001F4CBF" w:rsidP="001F4CBF">
      <w:pPr>
        <w:numPr>
          <w:ilvl w:val="0"/>
          <w:numId w:val="6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En las piscinas públicas o privadas de uso comunitario y en zonas de baño naturales,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durante el baño y mientras se permanezca en un espacio determinado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, siempre y cuando se pueda respetar la 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lastRenderedPageBreak/>
        <w:t>distancia de seguridad interpersonal entre los usuarios. Para los desplazamientos y paseos será obligatorio el uso de mascarilla.</w:t>
      </w:r>
    </w:p>
    <w:p w:rsidR="001F4CBF" w:rsidRPr="001F4CBF" w:rsidRDefault="001F4CBF" w:rsidP="001F4CBF">
      <w:pPr>
        <w:numPr>
          <w:ilvl w:val="0"/>
          <w:numId w:val="6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Para las personas que presenten algún tipo de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enfermedad o dificultad respiratoria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 que pueda verse agravada por el uso de la mascarilla o que, por su situación de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discapacidad o dependencia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, no dispongan de autonomía para quitarse la mascarilla, o bien presenten alteraciones de conducta que hagan inviable su utilización.</w:t>
      </w:r>
    </w:p>
    <w:p w:rsidR="001F4CBF" w:rsidRPr="001F4CBF" w:rsidRDefault="001F4CBF" w:rsidP="001F4CBF">
      <w:pPr>
        <w:spacing w:after="0" w:line="432" w:lineRule="auto"/>
        <w:ind w:left="13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La acreditación de estas causas no requerirá justificante médico, siendo suficiente la declaración responsable firmada por la persona que presenta la 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lastRenderedPageBreak/>
        <w:t>causa de exención y en los supuestos de menores de edad o personas incapacitadas, será firmada por los progenitores o tutores.</w:t>
      </w:r>
    </w:p>
    <w:p w:rsidR="001F4CBF" w:rsidRPr="001F4CBF" w:rsidRDefault="001F4CBF" w:rsidP="001F4CBF">
      <w:pPr>
        <w:numPr>
          <w:ilvl w:val="0"/>
          <w:numId w:val="7"/>
        </w:num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 xml:space="preserve">En los </w:t>
      </w:r>
      <w:r w:rsidRPr="001F4CBF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es-ES"/>
        </w:rPr>
        <w:t>espacios privados se recomienda el uso de la mascarilla</w:t>
      </w: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, tanto abiertos como cerrados, cuando exista una posible confluencia de personas no convivientes, y aún cuando pueda garantizarse la distancia de seguridad.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Es importante la adopción de medidas de aislamiento y comunicación con los servicios de salud tan pronto como se tengan síntomas compatibles con el COVID-19 (fiebre, tos o dificultad para respirar) u otros síntomas, como falta de olfato o gusto.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lastRenderedPageBreak/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hyperlink r:id="rId5" w:history="1">
        <w:r w:rsidRPr="001F4CBF">
          <w:rPr>
            <w:rFonts w:ascii="Helvetica" w:eastAsia="Times New Roman" w:hAnsi="Helvetica" w:cs="Helvetica"/>
            <w:b/>
            <w:bCs/>
            <w:color w:val="005196"/>
            <w:sz w:val="40"/>
            <w:szCs w:val="40"/>
            <w:lang w:eastAsia="es-ES"/>
          </w:rPr>
          <w:t>RECOMENDACIONES PARA LA PROTECCIÓN FRENTE AL CORONAVIRUS</w:t>
        </w:r>
      </w:hyperlink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hyperlink r:id="rId6" w:history="1">
        <w:r w:rsidRPr="001F4CBF">
          <w:rPr>
            <w:rFonts w:ascii="Helvetica" w:eastAsia="Times New Roman" w:hAnsi="Helvetica" w:cs="Helvetica"/>
            <w:b/>
            <w:bCs/>
            <w:color w:val="005196"/>
            <w:sz w:val="40"/>
            <w:szCs w:val="40"/>
            <w:lang w:eastAsia="es-ES"/>
          </w:rPr>
          <w:t>LAVADO FRECUENTE DE MANOS</w:t>
        </w:r>
      </w:hyperlink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40"/>
          <w:szCs w:val="40"/>
          <w:lang w:eastAsia="es-ES"/>
        </w:rPr>
      </w:pPr>
      <w:hyperlink r:id="rId7" w:history="1">
        <w:r w:rsidRPr="001F4CBF">
          <w:rPr>
            <w:rFonts w:ascii="Helvetica" w:eastAsia="Times New Roman" w:hAnsi="Helvetica" w:cs="Helvetica"/>
            <w:b/>
            <w:bCs/>
            <w:color w:val="005196"/>
            <w:sz w:val="40"/>
            <w:szCs w:val="40"/>
            <w:lang w:eastAsia="es-ES"/>
          </w:rPr>
          <w:t>USO CORRECTO DE LA MASCARILLA</w:t>
        </w:r>
      </w:hyperlink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1F4CBF">
        <w:rPr>
          <w:rFonts w:ascii="Helvetica" w:eastAsia="Times New Roman" w:hAnsi="Helvetica" w:cs="Helvetica"/>
          <w:b/>
          <w:bCs/>
          <w:color w:val="000000"/>
          <w:sz w:val="18"/>
          <w:lang w:eastAsia="es-ES"/>
        </w:rPr>
        <w:t>Información completa:</w:t>
      </w:r>
    </w:p>
    <w:p w:rsidR="001F4CBF" w:rsidRPr="001F4CBF" w:rsidRDefault="001F4CBF" w:rsidP="001F4CBF">
      <w:pPr>
        <w:spacing w:after="0" w:line="432" w:lineRule="auto"/>
        <w:ind w:left="750"/>
        <w:textAlignment w:val="baseline"/>
        <w:outlineLvl w:val="2"/>
        <w:rPr>
          <w:rFonts w:ascii="Georgia" w:eastAsia="Times New Roman" w:hAnsi="Georgia" w:cs="Helvetica"/>
          <w:b/>
          <w:bCs/>
          <w:color w:val="000000"/>
          <w:sz w:val="32"/>
          <w:szCs w:val="32"/>
          <w:lang w:eastAsia="es-ES"/>
        </w:rPr>
      </w:pPr>
      <w:hyperlink r:id="rId8" w:tgtFrame="_blank" w:history="1">
        <w:r w:rsidRPr="001F4CBF">
          <w:rPr>
            <w:rFonts w:ascii="Georgia" w:eastAsia="Times New Roman" w:hAnsi="Georgia" w:cs="Helvetica"/>
            <w:b/>
            <w:bCs/>
            <w:color w:val="005196"/>
            <w:sz w:val="24"/>
            <w:szCs w:val="24"/>
            <w:lang w:eastAsia="es-ES"/>
          </w:rPr>
          <w:t>Decreto 38/2020, de 21 de julio, por el que se modifica el Decreto 24/2020, de 19 de junio, sobre medidas de prevención necesarias para hacer frente a la crisis sanitaria ocasionada por el COVID-19 una vez superada la fase III del Plan para la transición hacia una nueva normalidad. </w:t>
        </w:r>
      </w:hyperlink>
    </w:p>
    <w:p w:rsidR="001F4CBF" w:rsidRPr="001F4CBF" w:rsidRDefault="001F4CBF" w:rsidP="001F4CBF">
      <w:pPr>
        <w:spacing w:after="0" w:line="432" w:lineRule="auto"/>
        <w:ind w:left="750"/>
        <w:textAlignment w:val="baseline"/>
        <w:outlineLvl w:val="2"/>
        <w:rPr>
          <w:rFonts w:ascii="Georgia" w:eastAsia="Times New Roman" w:hAnsi="Georgia" w:cs="Helvetica"/>
          <w:b/>
          <w:bCs/>
          <w:color w:val="000000"/>
          <w:sz w:val="32"/>
          <w:szCs w:val="32"/>
          <w:lang w:eastAsia="es-ES"/>
        </w:rPr>
      </w:pPr>
      <w:r w:rsidRPr="001F4CBF">
        <w:rPr>
          <w:rFonts w:ascii="Georgia" w:eastAsia="Times New Roman" w:hAnsi="Georgia" w:cs="Helvetica"/>
          <w:b/>
          <w:bCs/>
          <w:color w:val="000000"/>
          <w:sz w:val="32"/>
          <w:szCs w:val="32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ind w:left="750"/>
        <w:textAlignment w:val="baseline"/>
        <w:outlineLvl w:val="2"/>
        <w:rPr>
          <w:rFonts w:ascii="Georgia" w:eastAsia="Times New Roman" w:hAnsi="Georgia" w:cs="Helvetica"/>
          <w:b/>
          <w:bCs/>
          <w:color w:val="000000"/>
          <w:sz w:val="32"/>
          <w:szCs w:val="32"/>
          <w:lang w:eastAsia="es-ES"/>
        </w:rPr>
      </w:pPr>
      <w:hyperlink r:id="rId9" w:tgtFrame="_blank" w:history="1">
        <w:r w:rsidRPr="001F4CBF">
          <w:rPr>
            <w:rFonts w:ascii="Georgia" w:eastAsia="Times New Roman" w:hAnsi="Georgia" w:cs="Helvetica"/>
            <w:b/>
            <w:bCs/>
            <w:color w:val="005196"/>
            <w:sz w:val="24"/>
            <w:szCs w:val="24"/>
            <w:lang w:eastAsia="es-ES"/>
          </w:rPr>
          <w:t xml:space="preserve">Decreto 28/2020, de 30 junio, por el que se modifica el Decreto 24/2020, de 19 de junio, sobre medidas de prevención </w:t>
        </w:r>
        <w:proofErr w:type="gramStart"/>
        <w:r w:rsidRPr="001F4CBF">
          <w:rPr>
            <w:rFonts w:ascii="Georgia" w:eastAsia="Times New Roman" w:hAnsi="Georgia" w:cs="Helvetica"/>
            <w:b/>
            <w:bCs/>
            <w:color w:val="005196"/>
            <w:sz w:val="24"/>
            <w:szCs w:val="24"/>
            <w:lang w:eastAsia="es-ES"/>
          </w:rPr>
          <w:t>necesarias</w:t>
        </w:r>
        <w:proofErr w:type="gramEnd"/>
        <w:r w:rsidRPr="001F4CBF">
          <w:rPr>
            <w:rFonts w:ascii="Georgia" w:eastAsia="Times New Roman" w:hAnsi="Georgia" w:cs="Helvetica"/>
            <w:b/>
            <w:bCs/>
            <w:color w:val="005196"/>
            <w:sz w:val="24"/>
            <w:szCs w:val="24"/>
            <w:lang w:eastAsia="es-ES"/>
          </w:rPr>
          <w:t xml:space="preserve"> para hacer frente a la crisis sanitaria ocasionada por el COVID-19 una vez superada la fase III del Plan para la transición hacia una nueva normalidad.</w:t>
        </w:r>
      </w:hyperlink>
    </w:p>
    <w:p w:rsidR="001F4CBF" w:rsidRPr="001F4CBF" w:rsidRDefault="001F4CBF" w:rsidP="001F4CBF">
      <w:pPr>
        <w:spacing w:after="0" w:line="432" w:lineRule="auto"/>
        <w:ind w:left="75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ind w:left="750"/>
        <w:textAlignment w:val="baseline"/>
        <w:outlineLvl w:val="2"/>
        <w:rPr>
          <w:rFonts w:ascii="Georgia" w:eastAsia="Times New Roman" w:hAnsi="Georgia" w:cs="Helvetica"/>
          <w:b/>
          <w:bCs/>
          <w:color w:val="000000"/>
          <w:sz w:val="32"/>
          <w:szCs w:val="32"/>
          <w:lang w:eastAsia="es-ES"/>
        </w:rPr>
      </w:pPr>
      <w:hyperlink r:id="rId10" w:tgtFrame="_blank" w:history="1">
        <w:r w:rsidRPr="001F4CBF">
          <w:rPr>
            <w:rFonts w:ascii="Georgia" w:eastAsia="Times New Roman" w:hAnsi="Georgia" w:cs="Helvetica"/>
            <w:b/>
            <w:bCs/>
            <w:color w:val="005196"/>
            <w:sz w:val="24"/>
            <w:szCs w:val="24"/>
            <w:lang w:eastAsia="es-ES"/>
          </w:rPr>
          <w:t>Decreto 24/2020, de 19 de junio, sobre medidas de prevención necesarias para hacer frente a la crisis sanitaria ocasionada por el COVID-19 una vez superada la fase III del Plan para la transición hacia una nueva normalidad.</w:t>
        </w:r>
      </w:hyperlink>
    </w:p>
    <w:p w:rsidR="001F4CBF" w:rsidRPr="001F4CBF" w:rsidRDefault="001F4CBF" w:rsidP="001F4CBF">
      <w:pPr>
        <w:spacing w:after="0" w:line="432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</w:pPr>
      <w:r w:rsidRPr="001F4CBF">
        <w:rPr>
          <w:rFonts w:ascii="Helvetica" w:eastAsia="Times New Roman" w:hAnsi="Helvetica" w:cs="Helvetica"/>
          <w:color w:val="000000"/>
          <w:sz w:val="18"/>
          <w:szCs w:val="18"/>
          <w:lang w:eastAsia="es-ES"/>
        </w:rPr>
        <w:t> </w:t>
      </w:r>
    </w:p>
    <w:p w:rsidR="001F4CBF" w:rsidRPr="001F4CBF" w:rsidRDefault="001F4CBF" w:rsidP="001F4CBF">
      <w:pPr>
        <w:spacing w:after="0" w:line="432" w:lineRule="auto"/>
        <w:ind w:left="750"/>
        <w:textAlignment w:val="baseline"/>
        <w:outlineLvl w:val="2"/>
        <w:rPr>
          <w:rFonts w:ascii="Georgia" w:eastAsia="Times New Roman" w:hAnsi="Georgia" w:cs="Helvetica"/>
          <w:b/>
          <w:bCs/>
          <w:color w:val="000000"/>
          <w:sz w:val="32"/>
          <w:szCs w:val="32"/>
          <w:lang w:eastAsia="es-ES"/>
        </w:rPr>
      </w:pPr>
      <w:hyperlink r:id="rId11" w:tgtFrame="_blank" w:history="1">
        <w:r w:rsidRPr="001F4CBF">
          <w:rPr>
            <w:rFonts w:ascii="Georgia" w:eastAsia="Times New Roman" w:hAnsi="Georgia" w:cs="Helvetica"/>
            <w:b/>
            <w:bCs/>
            <w:color w:val="005196"/>
            <w:sz w:val="24"/>
            <w:szCs w:val="24"/>
            <w:lang w:eastAsia="es-ES"/>
          </w:rPr>
          <w:t>Real Decreto-ley 21/2020, de 9 de junio, de medidas urgentes de prevención, contención y coordinación para hacer frente a la crisis sanitaria ocasionada por el COVID-19.</w:t>
        </w:r>
      </w:hyperlink>
    </w:p>
    <w:p w:rsidR="002B4281" w:rsidRPr="001F4CBF" w:rsidRDefault="002B4281" w:rsidP="001F4CBF">
      <w:pPr>
        <w:pStyle w:val="Sinespaciado"/>
        <w:rPr>
          <w:rFonts w:ascii="Arial" w:hAnsi="Arial" w:cs="Arial"/>
        </w:rPr>
      </w:pPr>
    </w:p>
    <w:sectPr w:rsidR="002B4281" w:rsidRPr="001F4CBF" w:rsidSect="002B4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B8"/>
    <w:multiLevelType w:val="multilevel"/>
    <w:tmpl w:val="94446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1A22"/>
    <w:multiLevelType w:val="multilevel"/>
    <w:tmpl w:val="726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322E0"/>
    <w:multiLevelType w:val="multilevel"/>
    <w:tmpl w:val="30D6D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7EE6E34"/>
    <w:multiLevelType w:val="multilevel"/>
    <w:tmpl w:val="76F87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74C4E"/>
    <w:multiLevelType w:val="multilevel"/>
    <w:tmpl w:val="0F743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F188D"/>
    <w:multiLevelType w:val="multilevel"/>
    <w:tmpl w:val="035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9F1512"/>
    <w:multiLevelType w:val="multilevel"/>
    <w:tmpl w:val="F65E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BF"/>
    <w:rsid w:val="001F4CBF"/>
    <w:rsid w:val="002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81"/>
  </w:style>
  <w:style w:type="paragraph" w:styleId="Ttulo3">
    <w:name w:val="heading 3"/>
    <w:basedOn w:val="Normal"/>
    <w:link w:val="Ttulo3Car"/>
    <w:uiPriority w:val="9"/>
    <w:qFormat/>
    <w:rsid w:val="001F4CBF"/>
    <w:pPr>
      <w:spacing w:after="0" w:line="240" w:lineRule="auto"/>
      <w:textAlignment w:val="baseline"/>
      <w:outlineLvl w:val="2"/>
    </w:pPr>
    <w:rPr>
      <w:rFonts w:ascii="Georgia" w:eastAsia="Times New Roman" w:hAnsi="Georgia" w:cs="Times New Roman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CBF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4CBF"/>
    <w:rPr>
      <w:rFonts w:ascii="Georgia" w:eastAsia="Times New Roman" w:hAnsi="Georgia" w:cs="Times New Roman"/>
      <w:b/>
      <w:bCs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4CBF"/>
    <w:rPr>
      <w:strike w:val="0"/>
      <w:dstrike w:val="0"/>
      <w:color w:val="005196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Textoennegrita">
    <w:name w:val="Strong"/>
    <w:basedOn w:val="Fuentedeprrafopredeter"/>
    <w:uiPriority w:val="22"/>
    <w:qFormat/>
    <w:rsid w:val="001F4CBF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F4CB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teindent1">
    <w:name w:val="rteindent1"/>
    <w:basedOn w:val="Normal"/>
    <w:rsid w:val="001F4CBF"/>
    <w:pPr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teindent2">
    <w:name w:val="rteindent2"/>
    <w:basedOn w:val="Normal"/>
    <w:rsid w:val="001F4CBF"/>
    <w:pPr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2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5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m.castillalamancha.es/portaldocm/descargarArchivo.do?ruta=2020/07/22/pdf/2020_5051.pdf&amp;tipo=rutaDo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nidad.castillalamancha.es/ciudadanos/enfermedades-infecciosas/coronavirus/uso-correcto-de-la-mascaril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idad.castillalamancha.es/ciudadanos/enfermedades-infecciosas/coronavirus/como-realizar-un-correcto-lavado-de-manos" TargetMode="External"/><Relationship Id="rId11" Type="http://schemas.openxmlformats.org/officeDocument/2006/relationships/hyperlink" Target="https://www.boe.es/boe/dias/2020/06/10/pdfs/BOE-A-2020-5895.pdf" TargetMode="External"/><Relationship Id="rId5" Type="http://schemas.openxmlformats.org/officeDocument/2006/relationships/hyperlink" Target="https://sanidad.castillalamancha.es/ciudadanos/enfermedades-infecciosas/coronavirus/preguntas-frecuentes-sobre-el-coronavirus-covid-19/prevencion" TargetMode="External"/><Relationship Id="rId10" Type="http://schemas.openxmlformats.org/officeDocument/2006/relationships/hyperlink" Target="https://docm.castillalamancha.es/portaldocm/descargarArchivo.do?ruta=2020/06/20/pdf/2020_4005.pdf&amp;tipo=rutaD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m.castillalamancha.es/portaldocm/descargarArchivo.do?ruta=2020/07/02/pdf/2020_4404.pdf&amp;tipo=rutaDoc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2020-07-22T12:04:00Z</dcterms:created>
  <dcterms:modified xsi:type="dcterms:W3CDTF">2020-07-22T12:05:00Z</dcterms:modified>
</cp:coreProperties>
</file>