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  <w:sz w:val="28"/>
          <w:u w:val="single"/>
        </w:rPr>
      </w:pPr>
      <w:r>
        <w:rPr>
          <w:rFonts w:eastAsia="Calibri" w:cs="Calibri"/>
          <w:sz w:val="28"/>
          <w:u w:val="single"/>
        </w:rPr>
        <w:t>CONVOCATORIA DE JUNTA GENERAL DE LOS USUARIOS-PROPIETARIOS  DEL PANTANO DE LA MORERA.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Reunión convocada por 12 usuarios que representan más de ¼ del  total de los 41 usuarios actuales   del pantano de la Morera que tradicionalmente y hasta la fecha han funcionado en forma de  Comunidad de Regantes de este Pantano,  y que han financiado, mantenido y conservado las infraestructuras necesarias para el adecuado funcionamiento y canalización de las aguas.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La convocatoria se realiza: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(Mediante la comunicación  de  varios bandos a través de la megafonía del ayuntamiento.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Publicación de esta Convocatoria a través de la APP para móvil del Bandomovil del Ayuntamiento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Publicación de la Convocatoria en los tablones de anuncios del ayuntamiento.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La reunión   se celebrará en la Sala de Reuniones del Ayuntamiento, el próximo día 3 de marzo de 2023 a las 18,30 horas primera convocatoria y 19,00 en segunda convocatoria, con la siguiente: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2"/>
          <w:u w:val="single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</w:r>
      <w:r>
        <w:rPr>
          <w:rFonts w:eastAsia="Times New Roman" w:cs="Times New Roman" w:ascii="Times New Roman" w:hAnsi="Times New Roman"/>
          <w:b/>
          <w:sz w:val="32"/>
          <w:u w:val="single"/>
        </w:rPr>
        <w:t xml:space="preserve">ORDEN DEL DIA 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Presentación de Candidaturas 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Votación y Nombramiento de los cargos que constituirán  la Junta correspondiente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Aprobación de los Estatutos de la Comunidad de Regantes del Pantano de la Morera.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Aprobación del Reglamento y Normas de funcionamiento. 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Solicitud de Constitución en Comunidad de Usuarios-Regantes (a presentar en la Confederación Hidrográfica del Ebro.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Solicitud de Concesión de aguas Superficiales con destino a Riegos.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Aprobación de la derrama necesaria para formalizar los tramites técnicos que requieren la Solicitud de concesión de aguas  (informe técnico ingeniero agrónomo)</w:t>
      </w:r>
    </w:p>
    <w:p>
      <w:pPr>
        <w:pStyle w:val="ListParagraph"/>
        <w:numPr>
          <w:ilvl w:val="0"/>
          <w:numId w:val="1"/>
        </w:numPr>
        <w:spacing w:lineRule="auto" w:line="240" w:before="100" w:after="100"/>
        <w:contextualSpacing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Ruegos y preguntas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ab/>
        <w:tab/>
        <w:t>En Alloza, a 15 de febrero de 2023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>--------------------------------------------------oOo----------------------------------------------</w:t>
      </w:r>
    </w:p>
    <w:p>
      <w:pPr>
        <w:pStyle w:val="Normal"/>
        <w:spacing w:lineRule="auto" w:line="240" w:before="100" w:after="100"/>
        <w:ind w:left="1416" w:firstLine="708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  <w:u w:val="single"/>
        </w:rPr>
        <w:t>DELEGACION DE VOTO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color w:val="FF00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</w:rPr>
        <w:t xml:space="preserve">Para los acuerdos de los puntos que se requiera la aprobación de los usuarios  mediante esta autorización  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>delego mi voto a: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FF0000"/>
          <w:sz w:val="24"/>
        </w:rPr>
        <w:t xml:space="preserve">D___________________________________________ DNI._____________________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color w:val="FF0000"/>
          <w:sz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</w:rPr>
        <w:t xml:space="preserve">Usuario/a que autoriza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</w:rPr>
        <w:t xml:space="preserve">D/ña_________________________________________ DNI_____________________ </w:t>
      </w:r>
    </w:p>
    <w:p>
      <w:pPr>
        <w:pStyle w:val="Normal"/>
        <w:spacing w:lineRule="auto" w:line="240" w:before="100" w:after="100"/>
        <w:ind w:left="3540" w:firstLine="708"/>
        <w:rPr>
          <w:rFonts w:ascii="Calibri" w:hAnsi="Calibri" w:eastAsia="Calibri" w:cs="Calibri"/>
          <w:b/>
          <w:b/>
          <w:i/>
          <w:i/>
          <w:color w:val="FF0000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</w:rPr>
        <w:t>Firma,</w:t>
        <w:br/>
      </w:r>
    </w:p>
    <w:p>
      <w:pPr>
        <w:pStyle w:val="Normal"/>
        <w:spacing w:lineRule="auto" w:line="240" w:before="100" w:after="100"/>
        <w:rPr>
          <w:rFonts w:ascii="Calibri" w:hAnsi="Calibri" w:eastAsia="Calibri" w:cs="Calibri"/>
          <w:b/>
          <w:b/>
          <w:i/>
          <w:i/>
          <w:color w:val="FF0000"/>
        </w:rPr>
      </w:pPr>
      <w:r>
        <w:rPr/>
      </w:r>
    </w:p>
    <w:sectPr>
      <w:type w:val="nextPage"/>
      <w:pgSz w:w="11906" w:h="16838"/>
      <w:pgMar w:left="1276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8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3f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288</Words>
  <Characters>1736</Characters>
  <CharactersWithSpaces>2019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2023-02-21T11:40:00Z</dcterms:created>
  <dc:creator>Antonio</dc:creator>
  <dc:description/>
  <dc:language>es-ES</dc:language>
  <cp:lastModifiedBy>Antonio</cp:lastModifiedBy>
  <dcterms:modified xsi:type="dcterms:W3CDTF">2023-02-21T11:40:00Z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