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E2035" w14:textId="4F88A3FA" w:rsidR="00CC2BDD" w:rsidRPr="005C4480" w:rsidRDefault="00E1660A" w:rsidP="00CC2BDD">
      <w:pPr>
        <w:pStyle w:val="Textocomentario"/>
        <w:ind w:left="142" w:right="-143"/>
        <w:jc w:val="center"/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</w:pP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El punto informativo de la </w:t>
      </w:r>
      <w:r w:rsidR="00E40239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recogida selectiva de</w:t>
      </w:r>
      <w:r w:rsidR="00035408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l aceite de cocina usado</w:t>
      </w:r>
      <w:r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llega a</w:t>
      </w:r>
      <w:r w:rsidR="00985BA0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l municipio de</w:t>
      </w:r>
      <w:r w:rsidR="00016952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 xml:space="preserve"> </w:t>
      </w:r>
      <w:r w:rsidR="001505C6">
        <w:rPr>
          <w:rFonts w:asciiTheme="minorHAnsi" w:hAnsiTheme="minorHAnsi" w:cstheme="minorHAnsi"/>
          <w:b/>
          <w:bCs/>
          <w:color w:val="00B050"/>
          <w:spacing w:val="-8"/>
          <w:sz w:val="36"/>
          <w:szCs w:val="32"/>
        </w:rPr>
        <w:t>Calera y Chozas</w:t>
      </w:r>
    </w:p>
    <w:p w14:paraId="71AE2036" w14:textId="31051949" w:rsidR="00A05081" w:rsidRDefault="00E1660A" w:rsidP="001A010E">
      <w:pPr>
        <w:jc w:val="both"/>
        <w:rPr>
          <w:i/>
        </w:rPr>
      </w:pPr>
      <w:r>
        <w:rPr>
          <w:i/>
        </w:rPr>
        <w:t xml:space="preserve">El próximo </w:t>
      </w:r>
      <w:r w:rsidR="001505C6">
        <w:rPr>
          <w:i/>
        </w:rPr>
        <w:t xml:space="preserve">miércoles 09 de octubre </w:t>
      </w:r>
      <w:r w:rsidR="007B4C2E">
        <w:rPr>
          <w:i/>
        </w:rPr>
        <w:t>el</w:t>
      </w:r>
      <w:r>
        <w:rPr>
          <w:i/>
        </w:rPr>
        <w:t xml:space="preserve"> punto informativo </w:t>
      </w:r>
      <w:r w:rsidR="005E0B3B">
        <w:rPr>
          <w:i/>
        </w:rPr>
        <w:t xml:space="preserve">itinerante </w:t>
      </w:r>
      <w:r w:rsidR="00F064E2">
        <w:rPr>
          <w:i/>
        </w:rPr>
        <w:t xml:space="preserve">sobre </w:t>
      </w:r>
      <w:r w:rsidR="00035408">
        <w:rPr>
          <w:i/>
        </w:rPr>
        <w:t xml:space="preserve">la recogida selectiva del aceite de cocina usado </w:t>
      </w:r>
      <w:r w:rsidR="007B4C2E">
        <w:rPr>
          <w:i/>
        </w:rPr>
        <w:t xml:space="preserve">estará instalado </w:t>
      </w:r>
      <w:r>
        <w:rPr>
          <w:i/>
        </w:rPr>
        <w:t xml:space="preserve">en </w:t>
      </w:r>
      <w:r w:rsidR="001505C6" w:rsidRPr="001505C6">
        <w:rPr>
          <w:i/>
        </w:rPr>
        <w:t>Calera y Chozas</w:t>
      </w:r>
      <w:r>
        <w:rPr>
          <w:i/>
        </w:rPr>
        <w:t>,</w:t>
      </w:r>
      <w:r w:rsidR="00985BA0">
        <w:rPr>
          <w:i/>
        </w:rPr>
        <w:t xml:space="preserve"> con el </w:t>
      </w:r>
      <w:r w:rsidR="00985BA0" w:rsidRPr="0077294E">
        <w:rPr>
          <w:i/>
        </w:rPr>
        <w:t>objetivo de</w:t>
      </w:r>
      <w:r w:rsidR="008F3BA4" w:rsidRPr="0077294E">
        <w:rPr>
          <w:i/>
        </w:rPr>
        <w:t xml:space="preserve"> informar y</w:t>
      </w:r>
      <w:r w:rsidR="00985BA0" w:rsidRPr="0077294E">
        <w:rPr>
          <w:i/>
        </w:rPr>
        <w:t xml:space="preserve"> </w:t>
      </w:r>
      <w:r>
        <w:rPr>
          <w:i/>
        </w:rPr>
        <w:t>resolver las dudas de</w:t>
      </w:r>
      <w:r w:rsidR="00985BA0" w:rsidRPr="0077294E">
        <w:rPr>
          <w:i/>
        </w:rPr>
        <w:t xml:space="preserve"> la </w:t>
      </w:r>
      <w:r w:rsidR="003010FF" w:rsidRPr="0077294E">
        <w:rPr>
          <w:i/>
        </w:rPr>
        <w:t xml:space="preserve">población </w:t>
      </w:r>
      <w:r w:rsidR="0077294E" w:rsidRPr="0077294E">
        <w:rPr>
          <w:rFonts w:cs="Arial"/>
          <w:i/>
          <w:color w:val="000000"/>
          <w:lang w:eastAsia="es-ES_tradnl"/>
        </w:rPr>
        <w:t xml:space="preserve">sobre la </w:t>
      </w:r>
      <w:r w:rsidR="003A3057">
        <w:rPr>
          <w:rFonts w:cs="Arial"/>
          <w:i/>
          <w:color w:val="000000"/>
          <w:lang w:eastAsia="es-ES_tradnl"/>
        </w:rPr>
        <w:t>correcta</w:t>
      </w:r>
      <w:r w:rsidR="0077294E" w:rsidRPr="0077294E">
        <w:rPr>
          <w:rFonts w:cs="Arial"/>
          <w:i/>
          <w:color w:val="000000"/>
          <w:lang w:eastAsia="es-ES_tradnl"/>
        </w:rPr>
        <w:t xml:space="preserve"> separación en origen </w:t>
      </w:r>
      <w:r w:rsidR="00035408">
        <w:rPr>
          <w:rFonts w:cs="Arial"/>
          <w:i/>
          <w:color w:val="000000"/>
          <w:lang w:eastAsia="es-ES_tradnl"/>
        </w:rPr>
        <w:t>del aceite de cocina usado</w:t>
      </w:r>
      <w:r w:rsidR="0077294E" w:rsidRPr="0077294E">
        <w:rPr>
          <w:rFonts w:cs="Arial"/>
          <w:i/>
          <w:color w:val="000000"/>
          <w:lang w:eastAsia="es-ES_tradnl"/>
        </w:rPr>
        <w:t xml:space="preserve"> y </w:t>
      </w:r>
      <w:r w:rsidR="00340E2C">
        <w:rPr>
          <w:rFonts w:cs="Arial"/>
          <w:i/>
          <w:color w:val="000000"/>
          <w:lang w:eastAsia="es-ES_tradnl"/>
        </w:rPr>
        <w:t xml:space="preserve">su </w:t>
      </w:r>
      <w:r w:rsidR="0077294E" w:rsidRPr="0077294E">
        <w:rPr>
          <w:rFonts w:cs="Arial"/>
          <w:i/>
          <w:color w:val="000000"/>
          <w:lang w:eastAsia="es-ES_tradnl"/>
        </w:rPr>
        <w:t xml:space="preserve">depósito en </w:t>
      </w:r>
      <w:r w:rsidR="0054683B">
        <w:rPr>
          <w:rFonts w:cs="Arial"/>
          <w:i/>
          <w:color w:val="000000"/>
          <w:lang w:eastAsia="es-ES_tradnl"/>
        </w:rPr>
        <w:t>los</w:t>
      </w:r>
      <w:r w:rsidR="0077294E" w:rsidRPr="0077294E">
        <w:rPr>
          <w:rFonts w:cs="Arial"/>
          <w:i/>
          <w:color w:val="000000"/>
          <w:lang w:eastAsia="es-ES_tradnl"/>
        </w:rPr>
        <w:t xml:space="preserve"> contenedor</w:t>
      </w:r>
      <w:r w:rsidR="0054683B">
        <w:rPr>
          <w:rFonts w:cs="Arial"/>
          <w:i/>
          <w:color w:val="000000"/>
          <w:lang w:eastAsia="es-ES_tradnl"/>
        </w:rPr>
        <w:t xml:space="preserve">es </w:t>
      </w:r>
      <w:r w:rsidR="00035408">
        <w:rPr>
          <w:rFonts w:cs="Arial"/>
          <w:i/>
          <w:color w:val="000000"/>
          <w:lang w:eastAsia="es-ES_tradnl"/>
        </w:rPr>
        <w:t>naranjas</w:t>
      </w:r>
      <w:r w:rsidR="00985BA0" w:rsidRPr="0077294E">
        <w:rPr>
          <w:i/>
        </w:rPr>
        <w:t xml:space="preserve">. </w:t>
      </w:r>
    </w:p>
    <w:p w14:paraId="71AE2037" w14:textId="2CD04C28" w:rsidR="00035408" w:rsidRDefault="001C5F10" w:rsidP="00035408">
      <w:pPr>
        <w:jc w:val="both"/>
        <w:rPr>
          <w:rFonts w:cs="Arial"/>
          <w:i/>
          <w:color w:val="000000"/>
          <w:lang w:eastAsia="es-ES_tradnl"/>
        </w:rPr>
      </w:pPr>
      <w:r w:rsidRPr="0077294E">
        <w:rPr>
          <w:i/>
        </w:rPr>
        <w:t>La campaña</w:t>
      </w:r>
      <w:r w:rsidR="003A3057">
        <w:rPr>
          <w:i/>
        </w:rPr>
        <w:t>,</w:t>
      </w:r>
      <w:r w:rsidR="00985BA0" w:rsidRPr="0077294E">
        <w:rPr>
          <w:i/>
        </w:rPr>
        <w:t xml:space="preserve"> organizada por</w:t>
      </w:r>
      <w:r w:rsidR="00035408">
        <w:rPr>
          <w:i/>
        </w:rPr>
        <w:t xml:space="preserve"> </w:t>
      </w:r>
      <w:r w:rsidR="007158DC">
        <w:rPr>
          <w:i/>
        </w:rPr>
        <w:t xml:space="preserve">la Diputación de Toledo y </w:t>
      </w:r>
      <w:r w:rsidR="00985BA0" w:rsidRPr="0077294E">
        <w:rPr>
          <w:i/>
        </w:rPr>
        <w:t>el Consorcio de Servicios Públicos Medioambient</w:t>
      </w:r>
      <w:r w:rsidRPr="0077294E">
        <w:rPr>
          <w:i/>
        </w:rPr>
        <w:t>ales de la Provincia de Toledo</w:t>
      </w:r>
      <w:r w:rsidR="00985BA0" w:rsidRPr="0077294E">
        <w:rPr>
          <w:i/>
        </w:rPr>
        <w:t>,</w:t>
      </w:r>
      <w:r w:rsidRPr="0077294E">
        <w:rPr>
          <w:i/>
        </w:rPr>
        <w:t xml:space="preserve"> </w:t>
      </w:r>
      <w:r w:rsidR="00C0349E">
        <w:rPr>
          <w:i/>
        </w:rPr>
        <w:t>y desarrollada por</w:t>
      </w:r>
      <w:r w:rsidR="00E23BF8">
        <w:rPr>
          <w:i/>
        </w:rPr>
        <w:t xml:space="preserve"> la empresa educativa</w:t>
      </w:r>
      <w:r w:rsidR="00C0349E">
        <w:rPr>
          <w:i/>
        </w:rPr>
        <w:t xml:space="preserve"> EMADE,</w:t>
      </w:r>
      <w:r w:rsidR="00035408" w:rsidRPr="00035408">
        <w:rPr>
          <w:i/>
        </w:rPr>
        <w:t xml:space="preserve"> </w:t>
      </w:r>
      <w:r w:rsidR="00035408">
        <w:rPr>
          <w:i/>
        </w:rPr>
        <w:t xml:space="preserve">tiene como objetivo </w:t>
      </w:r>
      <w:r w:rsidR="00035408" w:rsidRPr="0077294E">
        <w:rPr>
          <w:i/>
        </w:rPr>
        <w:t>c</w:t>
      </w:r>
      <w:r w:rsidR="00035408" w:rsidRPr="0077294E">
        <w:rPr>
          <w:rFonts w:cs="Arial"/>
          <w:i/>
          <w:color w:val="000000"/>
          <w:lang w:eastAsia="es-ES_tradnl"/>
        </w:rPr>
        <w:t xml:space="preserve">oncienciar a la población sobre la importancia </w:t>
      </w:r>
      <w:r w:rsidR="007D1399">
        <w:rPr>
          <w:rFonts w:cs="Arial"/>
          <w:i/>
          <w:color w:val="000000"/>
          <w:lang w:eastAsia="es-ES_tradnl"/>
        </w:rPr>
        <w:t>de su participación en la recogida</w:t>
      </w:r>
      <w:r w:rsidR="00035408">
        <w:rPr>
          <w:rFonts w:cs="Arial"/>
          <w:i/>
          <w:color w:val="000000"/>
          <w:lang w:eastAsia="es-ES_tradnl"/>
        </w:rPr>
        <w:t>.</w:t>
      </w:r>
    </w:p>
    <w:p w14:paraId="71AE2038" w14:textId="1B732977" w:rsidR="001A010E" w:rsidRDefault="00016952">
      <w:pPr>
        <w:rPr>
          <w:bCs/>
        </w:rPr>
      </w:pPr>
      <w:r>
        <w:rPr>
          <w:bCs/>
        </w:rPr>
        <w:t>Toledo</w:t>
      </w:r>
      <w:r w:rsidR="001A010E" w:rsidRPr="005C4480">
        <w:rPr>
          <w:bCs/>
        </w:rPr>
        <w:t xml:space="preserve">, a </w:t>
      </w:r>
      <w:r w:rsidR="001505C6">
        <w:rPr>
          <w:bCs/>
        </w:rPr>
        <w:t xml:space="preserve">30 de </w:t>
      </w:r>
      <w:r w:rsidR="001B19FD">
        <w:rPr>
          <w:bCs/>
        </w:rPr>
        <w:t>septiembre</w:t>
      </w:r>
      <w:r w:rsidR="00606FFA">
        <w:rPr>
          <w:bCs/>
        </w:rPr>
        <w:t xml:space="preserve"> </w:t>
      </w:r>
      <w:r w:rsidR="001A010E" w:rsidRPr="005C4480">
        <w:rPr>
          <w:bCs/>
        </w:rPr>
        <w:t>de 202</w:t>
      </w:r>
      <w:r w:rsidR="007D1399">
        <w:rPr>
          <w:bCs/>
        </w:rPr>
        <w:t>4</w:t>
      </w:r>
      <w:r w:rsidR="001A010E" w:rsidRPr="005C4480">
        <w:rPr>
          <w:bCs/>
        </w:rPr>
        <w:t>.</w:t>
      </w:r>
    </w:p>
    <w:p w14:paraId="71AE2039" w14:textId="415473E7" w:rsidR="001669B6" w:rsidRDefault="008F3BA4" w:rsidP="00061FF6">
      <w:pPr>
        <w:jc w:val="both"/>
        <w:rPr>
          <w:b/>
          <w:bCs/>
        </w:rPr>
      </w:pPr>
      <w:r w:rsidRPr="00B82D65">
        <w:rPr>
          <w:b/>
          <w:bCs/>
        </w:rPr>
        <w:t xml:space="preserve">El </w:t>
      </w:r>
      <w:r w:rsidR="007B4C2E">
        <w:rPr>
          <w:b/>
          <w:bCs/>
        </w:rPr>
        <w:t>p</w:t>
      </w:r>
      <w:r w:rsidR="005E0B3B">
        <w:rPr>
          <w:b/>
          <w:bCs/>
        </w:rPr>
        <w:t xml:space="preserve">unto </w:t>
      </w:r>
      <w:r w:rsidR="007B4C2E">
        <w:rPr>
          <w:b/>
          <w:bCs/>
        </w:rPr>
        <w:t>i</w:t>
      </w:r>
      <w:r w:rsidR="005E0B3B">
        <w:rPr>
          <w:b/>
          <w:bCs/>
        </w:rPr>
        <w:t xml:space="preserve">nformativo </w:t>
      </w:r>
      <w:r w:rsidR="00F064E2">
        <w:rPr>
          <w:b/>
          <w:bCs/>
        </w:rPr>
        <w:t xml:space="preserve">sobre </w:t>
      </w:r>
      <w:r w:rsidR="00744A7D">
        <w:rPr>
          <w:b/>
          <w:bCs/>
        </w:rPr>
        <w:t xml:space="preserve">el aceite de cocina usado </w:t>
      </w:r>
      <w:r w:rsidR="007B4C2E">
        <w:rPr>
          <w:b/>
          <w:bCs/>
        </w:rPr>
        <w:t>estará instalado en</w:t>
      </w:r>
      <w:r w:rsidR="001505C6" w:rsidRPr="001505C6">
        <w:rPr>
          <w:b/>
          <w:bCs/>
        </w:rPr>
        <w:t xml:space="preserve"> </w:t>
      </w:r>
      <w:r w:rsidR="001505C6" w:rsidRPr="001505C6">
        <w:rPr>
          <w:b/>
          <w:bCs/>
        </w:rPr>
        <w:t>Calera y Chozas</w:t>
      </w:r>
      <w:r w:rsidR="0077294E">
        <w:rPr>
          <w:b/>
          <w:bCs/>
        </w:rPr>
        <w:t xml:space="preserve">, </w:t>
      </w:r>
      <w:r w:rsidR="007B4C2E">
        <w:rPr>
          <w:b/>
          <w:bCs/>
        </w:rPr>
        <w:t xml:space="preserve">en </w:t>
      </w:r>
      <w:r w:rsidR="001505C6">
        <w:rPr>
          <w:b/>
          <w:bCs/>
        </w:rPr>
        <w:t>la</w:t>
      </w:r>
      <w:r w:rsidR="001505C6" w:rsidRPr="001505C6">
        <w:rPr>
          <w:b/>
          <w:bCs/>
        </w:rPr>
        <w:t xml:space="preserve"> Plaza de la Constitución</w:t>
      </w:r>
      <w:r w:rsidR="009136FD">
        <w:rPr>
          <w:b/>
          <w:bCs/>
        </w:rPr>
        <w:t>,</w:t>
      </w:r>
      <w:r w:rsidR="001669B6">
        <w:rPr>
          <w:b/>
          <w:bCs/>
        </w:rPr>
        <w:t xml:space="preserve"> al que toda </w:t>
      </w:r>
      <w:r w:rsidR="001669B6" w:rsidRPr="00EA5FB2">
        <w:rPr>
          <w:b/>
          <w:bCs/>
        </w:rPr>
        <w:t>la</w:t>
      </w:r>
      <w:r w:rsidR="001669B6">
        <w:rPr>
          <w:b/>
          <w:bCs/>
        </w:rPr>
        <w:t xml:space="preserve"> población </w:t>
      </w:r>
      <w:r w:rsidR="00EA5FB2">
        <w:rPr>
          <w:b/>
          <w:bCs/>
        </w:rPr>
        <w:t xml:space="preserve">está invitada a acercarse </w:t>
      </w:r>
      <w:r w:rsidR="0077294E">
        <w:rPr>
          <w:b/>
          <w:bCs/>
        </w:rPr>
        <w:t xml:space="preserve">para </w:t>
      </w:r>
      <w:r w:rsidR="009E7A16">
        <w:rPr>
          <w:b/>
          <w:bCs/>
        </w:rPr>
        <w:t xml:space="preserve">informarse y </w:t>
      </w:r>
      <w:r w:rsidR="0077294E">
        <w:rPr>
          <w:b/>
          <w:bCs/>
        </w:rPr>
        <w:t xml:space="preserve">resolver sus dudas sobre la recogida selectiva </w:t>
      </w:r>
      <w:r w:rsidR="00643F70">
        <w:rPr>
          <w:b/>
          <w:bCs/>
        </w:rPr>
        <w:t>del aceite de cocina usado</w:t>
      </w:r>
      <w:r w:rsidR="00EA5FB2">
        <w:rPr>
          <w:b/>
          <w:bCs/>
        </w:rPr>
        <w:t>.</w:t>
      </w:r>
    </w:p>
    <w:p w14:paraId="71AE203A" w14:textId="1C19A4F3" w:rsidR="00244787" w:rsidRDefault="001505C6" w:rsidP="007B1DF3">
      <w:pPr>
        <w:jc w:val="both"/>
        <w:rPr>
          <w:bCs/>
        </w:rPr>
      </w:pPr>
      <w:r>
        <w:rPr>
          <w:i/>
        </w:rPr>
        <w:t xml:space="preserve">El </w:t>
      </w:r>
      <w:r>
        <w:rPr>
          <w:i/>
        </w:rPr>
        <w:t xml:space="preserve">miércoles 09 de octubre </w:t>
      </w:r>
      <w:r w:rsidR="001669B6" w:rsidRPr="00B84B26">
        <w:rPr>
          <w:bCs/>
        </w:rPr>
        <w:t xml:space="preserve">de </w:t>
      </w:r>
      <w:r w:rsidR="001B19FD">
        <w:rPr>
          <w:bCs/>
        </w:rPr>
        <w:t xml:space="preserve">septiembre </w:t>
      </w:r>
      <w:r w:rsidR="00FC02F6">
        <w:rPr>
          <w:bCs/>
        </w:rPr>
        <w:t>el punto informativo e</w:t>
      </w:r>
      <w:r w:rsidR="0013660C">
        <w:rPr>
          <w:bCs/>
        </w:rPr>
        <w:t xml:space="preserve">stará </w:t>
      </w:r>
      <w:r w:rsidR="008E1B96">
        <w:rPr>
          <w:bCs/>
        </w:rPr>
        <w:t>ubicado</w:t>
      </w:r>
      <w:r w:rsidR="0013660C">
        <w:rPr>
          <w:bCs/>
        </w:rPr>
        <w:t xml:space="preserve"> </w:t>
      </w:r>
      <w:r w:rsidRPr="001505C6">
        <w:rPr>
          <w:i/>
        </w:rPr>
        <w:t>la Plaza de la</w:t>
      </w:r>
      <w:r>
        <w:rPr>
          <w:b/>
          <w:bCs/>
          <w:color w:val="FF0000"/>
        </w:rPr>
        <w:t xml:space="preserve"> </w:t>
      </w:r>
      <w:r w:rsidRPr="001505C6">
        <w:rPr>
          <w:i/>
        </w:rPr>
        <w:t>Constitución</w:t>
      </w:r>
      <w:r w:rsidR="001A605A" w:rsidRPr="001505C6">
        <w:rPr>
          <w:i/>
        </w:rPr>
        <w:t xml:space="preserve">, </w:t>
      </w:r>
      <w:r w:rsidR="001A605A" w:rsidRPr="001505C6">
        <w:rPr>
          <w:iCs/>
        </w:rPr>
        <w:t>dur</w:t>
      </w:r>
      <w:r w:rsidR="001A605A" w:rsidRPr="001505C6">
        <w:rPr>
          <w:bCs/>
          <w:iCs/>
        </w:rPr>
        <w:t>ante</w:t>
      </w:r>
      <w:r w:rsidR="001A605A" w:rsidRPr="00B84B26">
        <w:rPr>
          <w:bCs/>
        </w:rPr>
        <w:t xml:space="preserve"> la </w:t>
      </w:r>
      <w:r w:rsidR="000D468C">
        <w:rPr>
          <w:bCs/>
        </w:rPr>
        <w:t>mañana</w:t>
      </w:r>
      <w:r w:rsidR="001A605A" w:rsidRPr="00B84B26">
        <w:rPr>
          <w:bCs/>
        </w:rPr>
        <w:t xml:space="preserve">, en horario </w:t>
      </w:r>
      <w:r w:rsidR="001A605A" w:rsidRPr="00340E2C">
        <w:rPr>
          <w:bCs/>
        </w:rPr>
        <w:t xml:space="preserve">de </w:t>
      </w:r>
      <w:r w:rsidR="0049265C">
        <w:rPr>
          <w:bCs/>
        </w:rPr>
        <w:t>9</w:t>
      </w:r>
      <w:r w:rsidR="001A605A" w:rsidRPr="00340E2C">
        <w:rPr>
          <w:bCs/>
        </w:rPr>
        <w:t>:</w:t>
      </w:r>
      <w:r w:rsidR="00344FA4">
        <w:rPr>
          <w:bCs/>
        </w:rPr>
        <w:t>0</w:t>
      </w:r>
      <w:r w:rsidR="000A65F4">
        <w:rPr>
          <w:bCs/>
        </w:rPr>
        <w:t xml:space="preserve">0h a </w:t>
      </w:r>
      <w:r w:rsidR="000D468C">
        <w:rPr>
          <w:bCs/>
        </w:rPr>
        <w:t>1</w:t>
      </w:r>
      <w:r w:rsidR="0049265C">
        <w:rPr>
          <w:bCs/>
        </w:rPr>
        <w:t>3</w:t>
      </w:r>
      <w:r w:rsidR="009136FD">
        <w:rPr>
          <w:bCs/>
        </w:rPr>
        <w:t>:</w:t>
      </w:r>
      <w:r w:rsidR="00344FA4">
        <w:rPr>
          <w:bCs/>
        </w:rPr>
        <w:t>0</w:t>
      </w:r>
      <w:r w:rsidR="001A605A" w:rsidRPr="00340E2C">
        <w:rPr>
          <w:bCs/>
        </w:rPr>
        <w:t>0h.</w:t>
      </w:r>
      <w:r w:rsidR="00B84B26">
        <w:rPr>
          <w:bCs/>
        </w:rPr>
        <w:t xml:space="preserve"> </w:t>
      </w:r>
    </w:p>
    <w:p w14:paraId="71AE203B" w14:textId="327F3F79" w:rsidR="00A05081" w:rsidRDefault="00852379" w:rsidP="007B1DF3">
      <w:pPr>
        <w:jc w:val="both"/>
        <w:rPr>
          <w:lang w:eastAsia="es-ES_tradnl"/>
        </w:rPr>
      </w:pPr>
      <w:r>
        <w:rPr>
          <w:bCs/>
        </w:rPr>
        <w:t xml:space="preserve">En el punto informativo </w:t>
      </w:r>
      <w:r w:rsidR="001162FD">
        <w:rPr>
          <w:bCs/>
        </w:rPr>
        <w:t>educador</w:t>
      </w:r>
      <w:r w:rsidR="007B4AC9">
        <w:rPr>
          <w:bCs/>
        </w:rPr>
        <w:t>es</w:t>
      </w:r>
      <w:r w:rsidR="009E7A16">
        <w:rPr>
          <w:bCs/>
        </w:rPr>
        <w:t xml:space="preserve"> ambiental</w:t>
      </w:r>
      <w:r w:rsidR="007B4AC9">
        <w:rPr>
          <w:bCs/>
        </w:rPr>
        <w:t>es</w:t>
      </w:r>
      <w:r w:rsidR="009E7A16">
        <w:rPr>
          <w:bCs/>
        </w:rPr>
        <w:t xml:space="preserve"> de la empresa EMADE, S.L</w:t>
      </w:r>
      <w:r w:rsidR="00244787">
        <w:rPr>
          <w:bCs/>
        </w:rPr>
        <w:t>.</w:t>
      </w:r>
      <w:r w:rsidR="00900D8D">
        <w:rPr>
          <w:bCs/>
        </w:rPr>
        <w:t>,</w:t>
      </w:r>
      <w:r w:rsidR="009E7A16">
        <w:rPr>
          <w:bCs/>
        </w:rPr>
        <w:t xml:space="preserve"> </w:t>
      </w:r>
      <w:r w:rsidR="00A05081">
        <w:rPr>
          <w:bCs/>
        </w:rPr>
        <w:t>ofrecer</w:t>
      </w:r>
      <w:r w:rsidR="009E7A16">
        <w:rPr>
          <w:bCs/>
        </w:rPr>
        <w:t>á</w:t>
      </w:r>
      <w:r w:rsidR="007B4AC9">
        <w:rPr>
          <w:bCs/>
        </w:rPr>
        <w:t>n</w:t>
      </w:r>
      <w:r w:rsidR="00A05081">
        <w:rPr>
          <w:bCs/>
        </w:rPr>
        <w:t xml:space="preserve"> </w:t>
      </w:r>
      <w:r w:rsidR="00A05081">
        <w:t xml:space="preserve">información </w:t>
      </w:r>
      <w:r w:rsidR="009E7A16">
        <w:t xml:space="preserve">a la población </w:t>
      </w:r>
      <w:r w:rsidR="00A05081">
        <w:t>sobre la correcta separación de</w:t>
      </w:r>
      <w:r w:rsidR="00643F70">
        <w:t xml:space="preserve">l aceite de cocina usado </w:t>
      </w:r>
      <w:r w:rsidR="00A05081">
        <w:t xml:space="preserve">y </w:t>
      </w:r>
      <w:r w:rsidR="00A05081">
        <w:rPr>
          <w:lang w:eastAsia="es-ES_tradnl"/>
        </w:rPr>
        <w:t xml:space="preserve">la importancia de su </w:t>
      </w:r>
      <w:r w:rsidR="009E7A16">
        <w:rPr>
          <w:lang w:eastAsia="es-ES_tradnl"/>
        </w:rPr>
        <w:t>colaboración</w:t>
      </w:r>
      <w:r w:rsidR="00A05081">
        <w:rPr>
          <w:lang w:eastAsia="es-ES_tradnl"/>
        </w:rPr>
        <w:t xml:space="preserve"> deposi</w:t>
      </w:r>
      <w:r>
        <w:rPr>
          <w:lang w:eastAsia="es-ES_tradnl"/>
        </w:rPr>
        <w:t>tándolo</w:t>
      </w:r>
      <w:r w:rsidR="00FC02F6">
        <w:rPr>
          <w:lang w:eastAsia="es-ES_tradnl"/>
        </w:rPr>
        <w:t>s</w:t>
      </w:r>
      <w:r>
        <w:rPr>
          <w:lang w:eastAsia="es-ES_tradnl"/>
        </w:rPr>
        <w:t xml:space="preserve"> en el contenedor </w:t>
      </w:r>
      <w:r w:rsidR="00643F70">
        <w:rPr>
          <w:lang w:eastAsia="es-ES_tradnl"/>
        </w:rPr>
        <w:t>naranja</w:t>
      </w:r>
      <w:r w:rsidR="00A05081">
        <w:rPr>
          <w:lang w:eastAsia="es-ES_tradnl"/>
        </w:rPr>
        <w:t>.</w:t>
      </w:r>
      <w:r>
        <w:rPr>
          <w:lang w:eastAsia="es-ES_tradnl"/>
        </w:rPr>
        <w:t xml:space="preserve"> </w:t>
      </w:r>
      <w:r w:rsidR="00C110A4">
        <w:rPr>
          <w:lang w:eastAsia="es-ES_tradnl"/>
        </w:rPr>
        <w:t>A t</w:t>
      </w:r>
      <w:r w:rsidR="00FC02F6">
        <w:rPr>
          <w:lang w:eastAsia="es-ES_tradnl"/>
        </w:rPr>
        <w:t xml:space="preserve">odos los participantes </w:t>
      </w:r>
      <w:r w:rsidR="00C110A4">
        <w:rPr>
          <w:lang w:eastAsia="es-ES_tradnl"/>
        </w:rPr>
        <w:t>se les entregará</w:t>
      </w:r>
      <w:r w:rsidR="00FC02F6">
        <w:rPr>
          <w:lang w:eastAsia="es-ES_tradnl"/>
        </w:rPr>
        <w:t xml:space="preserve"> un </w:t>
      </w:r>
      <w:r>
        <w:rPr>
          <w:lang w:eastAsia="es-ES_tradnl"/>
        </w:rPr>
        <w:t>folleto informativo</w:t>
      </w:r>
      <w:r w:rsidR="000F000C">
        <w:rPr>
          <w:lang w:eastAsia="es-ES_tradnl"/>
        </w:rPr>
        <w:t xml:space="preserve"> y un </w:t>
      </w:r>
      <w:r w:rsidR="00CD7A79">
        <w:rPr>
          <w:lang w:eastAsia="es-ES_tradnl"/>
        </w:rPr>
        <w:t xml:space="preserve">imán para la nevera con la imagen </w:t>
      </w:r>
      <w:r w:rsidR="000F000C">
        <w:rPr>
          <w:lang w:eastAsia="es-ES_tradnl"/>
        </w:rPr>
        <w:t>de la campaña</w:t>
      </w:r>
      <w:r>
        <w:rPr>
          <w:lang w:eastAsia="es-ES_tradnl"/>
        </w:rPr>
        <w:t>.</w:t>
      </w:r>
    </w:p>
    <w:p w14:paraId="1DEC71B2" w14:textId="612AE8DE" w:rsidR="00324398" w:rsidRDefault="00852379" w:rsidP="00324398">
      <w:pPr>
        <w:jc w:val="both"/>
        <w:rPr>
          <w:bCs/>
        </w:rPr>
      </w:pPr>
      <w:r>
        <w:rPr>
          <w:bCs/>
        </w:rPr>
        <w:t xml:space="preserve">Esta actividad forma parte de la </w:t>
      </w:r>
      <w:r w:rsidR="001A605A">
        <w:rPr>
          <w:bCs/>
        </w:rPr>
        <w:t xml:space="preserve">campaña </w:t>
      </w:r>
      <w:r>
        <w:rPr>
          <w:bCs/>
        </w:rPr>
        <w:t xml:space="preserve">informativa </w:t>
      </w:r>
      <w:r w:rsidR="001A605A" w:rsidRPr="007B1DF3">
        <w:rPr>
          <w:bCs/>
        </w:rPr>
        <w:t>organizada por la</w:t>
      </w:r>
      <w:r w:rsidR="009E7A16">
        <w:rPr>
          <w:bCs/>
        </w:rPr>
        <w:t xml:space="preserve"> Diputación de Toledo</w:t>
      </w:r>
      <w:r w:rsidR="00CD7A79">
        <w:rPr>
          <w:bCs/>
        </w:rPr>
        <w:t xml:space="preserve"> y</w:t>
      </w:r>
      <w:r w:rsidR="001A605A" w:rsidRPr="007B1DF3">
        <w:rPr>
          <w:bCs/>
        </w:rPr>
        <w:t xml:space="preserve"> el Consorcio de Servicios Públicos Medioambientales de la Provincia de Toledo</w:t>
      </w:r>
      <w:r w:rsidR="007158DC">
        <w:rPr>
          <w:bCs/>
        </w:rPr>
        <w:t xml:space="preserve">, </w:t>
      </w:r>
      <w:r w:rsidR="00324398">
        <w:rPr>
          <w:bCs/>
        </w:rPr>
        <w:t xml:space="preserve">y está cofinanciada por los Fondos Europeos Next </w:t>
      </w:r>
      <w:proofErr w:type="spellStart"/>
      <w:r w:rsidR="00324398">
        <w:rPr>
          <w:bCs/>
        </w:rPr>
        <w:t>Generation</w:t>
      </w:r>
      <w:proofErr w:type="spellEnd"/>
      <w:r w:rsidR="00324398">
        <w:rPr>
          <w:bCs/>
        </w:rPr>
        <w:t xml:space="preserve"> dentro del Plan de Recuperación, Transformación y Resiliencia</w:t>
      </w:r>
      <w:r w:rsidR="006973F1">
        <w:rPr>
          <w:bCs/>
        </w:rPr>
        <w:t xml:space="preserve"> del </w:t>
      </w:r>
      <w:r w:rsidR="006973F1" w:rsidRPr="009F5B61">
        <w:rPr>
          <w:bCs/>
        </w:rPr>
        <w:t>Gobierno de España</w:t>
      </w:r>
      <w:r w:rsidR="00324398" w:rsidRPr="009F5B61">
        <w:rPr>
          <w:bCs/>
        </w:rPr>
        <w:t>.</w:t>
      </w:r>
    </w:p>
    <w:p w14:paraId="3CFD61D5" w14:textId="204CC6DB" w:rsidR="000C38F9" w:rsidRPr="00C63193" w:rsidRDefault="006626B6" w:rsidP="000C38F9">
      <w:pPr>
        <w:jc w:val="both"/>
      </w:pPr>
      <w:r>
        <w:rPr>
          <w:bCs/>
        </w:rPr>
        <w:t>El</w:t>
      </w:r>
      <w:r w:rsidR="001A605A">
        <w:rPr>
          <w:bCs/>
        </w:rPr>
        <w:t xml:space="preserve"> objetivo </w:t>
      </w:r>
      <w:r w:rsidR="006269AD">
        <w:rPr>
          <w:bCs/>
        </w:rPr>
        <w:t xml:space="preserve">de la campaña </w:t>
      </w:r>
      <w:r w:rsidR="001A605A">
        <w:rPr>
          <w:bCs/>
        </w:rPr>
        <w:t xml:space="preserve">es sensibilizar a la ciudadanía de los </w:t>
      </w:r>
      <w:r w:rsidR="001A605A">
        <w:t xml:space="preserve">municipios a los que el Consorcio de Servicios Públicos Medioambientales de la Provincia de </w:t>
      </w:r>
      <w:r w:rsidR="001A605A" w:rsidRPr="009E7A16">
        <w:t>Toledo presta el servicio</w:t>
      </w:r>
      <w:r w:rsidR="001A605A">
        <w:t xml:space="preserve"> de recogida selectiva</w:t>
      </w:r>
      <w:r w:rsidR="009E7A16">
        <w:t xml:space="preserve"> de</w:t>
      </w:r>
      <w:r w:rsidR="00643F70">
        <w:t>l aceite vegetal usado</w:t>
      </w:r>
      <w:r w:rsidR="001A605A">
        <w:t xml:space="preserve">, </w:t>
      </w:r>
      <w:r w:rsidR="000C38F9">
        <w:t>con el fin de fomentar su participación en esta recogida selectiva, que será obligatoria a partir del 1 de enero de 2025.</w:t>
      </w:r>
    </w:p>
    <w:p w14:paraId="71AE203D" w14:textId="77777777" w:rsidR="00643F70" w:rsidRPr="00896F4D" w:rsidRDefault="00643F70" w:rsidP="00643F70">
      <w:pPr>
        <w:pStyle w:val="Default"/>
        <w:rPr>
          <w:rFonts w:asciiTheme="minorHAnsi" w:hAnsiTheme="minorHAnsi" w:cstheme="minorHAnsi"/>
          <w:b/>
          <w:bCs/>
          <w:color w:val="00B050"/>
          <w:sz w:val="22"/>
          <w:szCs w:val="22"/>
          <w:lang w:eastAsia="en-US"/>
        </w:rPr>
      </w:pPr>
      <w:r w:rsidRPr="00896F4D">
        <w:rPr>
          <w:rFonts w:asciiTheme="minorHAnsi" w:hAnsiTheme="minorHAnsi" w:cstheme="minorHAnsi"/>
          <w:b/>
          <w:bCs/>
          <w:color w:val="00B050"/>
          <w:sz w:val="22"/>
          <w:szCs w:val="22"/>
          <w:lang w:eastAsia="en-US"/>
        </w:rPr>
        <w:t xml:space="preserve">Beneficios medioambientales de la recogida selectiva de los </w:t>
      </w:r>
      <w:r>
        <w:rPr>
          <w:rFonts w:asciiTheme="minorHAnsi" w:hAnsiTheme="minorHAnsi" w:cstheme="minorHAnsi"/>
          <w:b/>
          <w:bCs/>
          <w:color w:val="00B050"/>
          <w:sz w:val="22"/>
          <w:szCs w:val="22"/>
          <w:lang w:eastAsia="en-US"/>
        </w:rPr>
        <w:t>aceites de cocina usado</w:t>
      </w:r>
      <w:r w:rsidRPr="00896F4D">
        <w:rPr>
          <w:rFonts w:asciiTheme="minorHAnsi" w:hAnsiTheme="minorHAnsi" w:cstheme="minorHAnsi"/>
          <w:b/>
          <w:bCs/>
          <w:color w:val="00B050"/>
          <w:sz w:val="22"/>
          <w:szCs w:val="22"/>
          <w:lang w:eastAsia="en-US"/>
        </w:rPr>
        <w:t xml:space="preserve"> </w:t>
      </w:r>
    </w:p>
    <w:p w14:paraId="71AE203E" w14:textId="77777777" w:rsidR="00643F70" w:rsidRDefault="00643F70" w:rsidP="00643F70">
      <w:pPr>
        <w:pStyle w:val="Default"/>
        <w:rPr>
          <w:b/>
          <w:bCs/>
          <w:color w:val="00B050"/>
          <w:sz w:val="22"/>
          <w:szCs w:val="22"/>
          <w:lang w:eastAsia="en-US"/>
        </w:rPr>
      </w:pPr>
    </w:p>
    <w:p w14:paraId="71AE203F" w14:textId="77777777" w:rsidR="00643F70" w:rsidRDefault="00643F70" w:rsidP="00643F70">
      <w:pPr>
        <w:jc w:val="both"/>
        <w:rPr>
          <w:bCs/>
        </w:rPr>
      </w:pPr>
      <w:r w:rsidRPr="007253BB">
        <w:rPr>
          <w:bCs/>
        </w:rPr>
        <w:t xml:space="preserve">La </w:t>
      </w:r>
      <w:r>
        <w:rPr>
          <w:bCs/>
        </w:rPr>
        <w:t xml:space="preserve">correcta </w:t>
      </w:r>
      <w:r w:rsidRPr="007253BB">
        <w:rPr>
          <w:bCs/>
        </w:rPr>
        <w:t>sepa</w:t>
      </w:r>
      <w:r>
        <w:rPr>
          <w:bCs/>
        </w:rPr>
        <w:t>ración de los aceites de cocina usados en el contenedor naranja tiene numerosos beneficios medioambientales: evitamos la contaminación del agua, reducimos emisiones contaminantes y producimos biodiesel, un biocombustible de origen renovable.</w:t>
      </w:r>
    </w:p>
    <w:p w14:paraId="5CF816B5" w14:textId="77777777" w:rsidR="00650E04" w:rsidRDefault="003154ED" w:rsidP="00643F70">
      <w:pPr>
        <w:jc w:val="both"/>
        <w:rPr>
          <w:bCs/>
        </w:rPr>
      </w:pPr>
      <w:r w:rsidRPr="003154ED">
        <w:rPr>
          <w:bCs/>
        </w:rPr>
        <w:t xml:space="preserve">Un litro de aceite usado puede contaminar hasta 1.000 litros de agua, </w:t>
      </w:r>
      <w:r>
        <w:rPr>
          <w:bCs/>
        </w:rPr>
        <w:t>por eso es importante no desecharlo por fregaderos o inodoros</w:t>
      </w:r>
      <w:r w:rsidR="00E76226">
        <w:rPr>
          <w:bCs/>
        </w:rPr>
        <w:t>.</w:t>
      </w:r>
      <w:r>
        <w:rPr>
          <w:bCs/>
        </w:rPr>
        <w:t xml:space="preserve"> </w:t>
      </w:r>
    </w:p>
    <w:p w14:paraId="6CDD9939" w14:textId="1D35C191" w:rsidR="008442CD" w:rsidRDefault="00CF2A10" w:rsidP="00643F70">
      <w:pPr>
        <w:jc w:val="both"/>
        <w:rPr>
          <w:bCs/>
        </w:rPr>
      </w:pPr>
      <w:r>
        <w:rPr>
          <w:bCs/>
        </w:rPr>
        <w:lastRenderedPageBreak/>
        <w:t xml:space="preserve">En la provincia de Toledo </w:t>
      </w:r>
      <w:r w:rsidR="007C3A96">
        <w:rPr>
          <w:bCs/>
        </w:rPr>
        <w:t xml:space="preserve">animamos a la ciudadanía </w:t>
      </w:r>
      <w:r w:rsidR="008442CD">
        <w:rPr>
          <w:bCs/>
        </w:rPr>
        <w:t>a reciclar el aceite usado</w:t>
      </w:r>
      <w:r w:rsidR="00D162AB">
        <w:rPr>
          <w:bCs/>
        </w:rPr>
        <w:t>, para</w:t>
      </w:r>
      <w:r w:rsidR="00650E04">
        <w:rPr>
          <w:bCs/>
        </w:rPr>
        <w:t xml:space="preserve"> ello </w:t>
      </w:r>
      <w:r w:rsidR="008D65F0">
        <w:rPr>
          <w:bCs/>
        </w:rPr>
        <w:t>disponemos</w:t>
      </w:r>
      <w:r w:rsidR="00D162AB">
        <w:rPr>
          <w:bCs/>
        </w:rPr>
        <w:t xml:space="preserve"> </w:t>
      </w:r>
      <w:r w:rsidR="006725CD">
        <w:rPr>
          <w:bCs/>
        </w:rPr>
        <w:t xml:space="preserve">actualmente </w:t>
      </w:r>
      <w:r w:rsidR="008D65F0">
        <w:rPr>
          <w:bCs/>
        </w:rPr>
        <w:t>de</w:t>
      </w:r>
      <w:r w:rsidR="00D162AB">
        <w:rPr>
          <w:bCs/>
        </w:rPr>
        <w:t xml:space="preserve"> </w:t>
      </w:r>
      <w:r w:rsidR="00E165C5">
        <w:rPr>
          <w:bCs/>
        </w:rPr>
        <w:t>478</w:t>
      </w:r>
      <w:r w:rsidR="003154ED">
        <w:rPr>
          <w:bCs/>
        </w:rPr>
        <w:t xml:space="preserve"> contenedores </w:t>
      </w:r>
      <w:r w:rsidR="00E76226">
        <w:rPr>
          <w:bCs/>
        </w:rPr>
        <w:t>naranjas</w:t>
      </w:r>
      <w:r w:rsidR="00665A0A">
        <w:rPr>
          <w:bCs/>
        </w:rPr>
        <w:t>,</w:t>
      </w:r>
      <w:r w:rsidR="008A448E">
        <w:rPr>
          <w:bCs/>
        </w:rPr>
        <w:t xml:space="preserve"> </w:t>
      </w:r>
      <w:r w:rsidR="0065668B" w:rsidRPr="003C1677">
        <w:rPr>
          <w:bCs/>
        </w:rPr>
        <w:t>teniendo previstos un total de 603</w:t>
      </w:r>
      <w:r w:rsidR="00521537" w:rsidRPr="003C1677">
        <w:rPr>
          <w:bCs/>
        </w:rPr>
        <w:t xml:space="preserve"> </w:t>
      </w:r>
      <w:r w:rsidR="00694CE6" w:rsidRPr="003C1677">
        <w:rPr>
          <w:bCs/>
        </w:rPr>
        <w:t xml:space="preserve">contenedores instalados a </w:t>
      </w:r>
      <w:r w:rsidR="003C1677" w:rsidRPr="003C1677">
        <w:rPr>
          <w:bCs/>
        </w:rPr>
        <w:t>finales de este mes</w:t>
      </w:r>
      <w:r w:rsidR="008442CD" w:rsidRPr="003C1677">
        <w:rPr>
          <w:bCs/>
        </w:rPr>
        <w:t>.</w:t>
      </w:r>
      <w:r w:rsidR="00D04175">
        <w:rPr>
          <w:bCs/>
        </w:rPr>
        <w:t xml:space="preserve"> </w:t>
      </w:r>
    </w:p>
    <w:p w14:paraId="71AE2040" w14:textId="77777777" w:rsidR="00016952" w:rsidRDefault="00016952" w:rsidP="00643F70">
      <w:pPr>
        <w:pStyle w:val="Default"/>
        <w:rPr>
          <w:rFonts w:ascii="Century Gothic" w:eastAsia="Times New Roman" w:hAnsi="Century Gothic" w:cs="Times New Roman"/>
          <w:b/>
          <w:bCs/>
          <w:color w:val="009036"/>
          <w:sz w:val="20"/>
          <w:szCs w:val="20"/>
        </w:rPr>
      </w:pPr>
    </w:p>
    <w:sectPr w:rsidR="00016952" w:rsidSect="00CC2BDD">
      <w:headerReference w:type="default" r:id="rId8"/>
      <w:pgSz w:w="11906" w:h="16838"/>
      <w:pgMar w:top="195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CB887" w14:textId="77777777" w:rsidR="007F3F1E" w:rsidRDefault="007F3F1E" w:rsidP="00CC2BDD">
      <w:pPr>
        <w:spacing w:after="0" w:line="240" w:lineRule="auto"/>
      </w:pPr>
      <w:r>
        <w:separator/>
      </w:r>
    </w:p>
  </w:endnote>
  <w:endnote w:type="continuationSeparator" w:id="0">
    <w:p w14:paraId="64CDAA04" w14:textId="77777777" w:rsidR="007F3F1E" w:rsidRDefault="007F3F1E" w:rsidP="00CC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-DIN">
    <w:altName w:val="Calibri"/>
    <w:panose1 w:val="00000000000000000000"/>
    <w:charset w:val="00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06394E" w14:textId="77777777" w:rsidR="007F3F1E" w:rsidRDefault="007F3F1E" w:rsidP="00CC2BDD">
      <w:pPr>
        <w:spacing w:after="0" w:line="240" w:lineRule="auto"/>
      </w:pPr>
      <w:r>
        <w:separator/>
      </w:r>
    </w:p>
  </w:footnote>
  <w:footnote w:type="continuationSeparator" w:id="0">
    <w:p w14:paraId="35667611" w14:textId="77777777" w:rsidR="007F3F1E" w:rsidRDefault="007F3F1E" w:rsidP="00CC2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E2045" w14:textId="71AAC3CB" w:rsidR="00340E2C" w:rsidRDefault="00646CB2" w:rsidP="00072D46">
    <w:pPr>
      <w:pStyle w:val="Encabezado"/>
      <w:tabs>
        <w:tab w:val="clear" w:pos="4252"/>
        <w:tab w:val="clear" w:pos="8504"/>
        <w:tab w:val="left" w:pos="5085"/>
      </w:tabs>
    </w:pPr>
    <w:r>
      <w:rPr>
        <w:noProof/>
      </w:rPr>
      <w:drawing>
        <wp:anchor distT="0" distB="0" distL="114300" distR="114300" simplePos="0" relativeHeight="251703296" behindDoc="0" locked="0" layoutInCell="1" allowOverlap="1" wp14:anchorId="3CA82DEE" wp14:editId="280B33BF">
          <wp:simplePos x="0" y="0"/>
          <wp:positionH relativeFrom="column">
            <wp:posOffset>2320290</wp:posOffset>
          </wp:positionH>
          <wp:positionV relativeFrom="paragraph">
            <wp:posOffset>7620</wp:posOffset>
          </wp:positionV>
          <wp:extent cx="1219200" cy="533400"/>
          <wp:effectExtent l="0" t="0" r="0" b="0"/>
          <wp:wrapNone/>
          <wp:docPr id="751370077" name="Imagen 3" descr="logo-union-europ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union-europe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562" b="29688"/>
                  <a:stretch/>
                </pic:blipFill>
                <pic:spPr bwMode="auto">
                  <a:xfrm>
                    <a:off x="0" y="0"/>
                    <a:ext cx="12192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51424" behindDoc="0" locked="0" layoutInCell="1" allowOverlap="1" wp14:anchorId="20AB109B" wp14:editId="58695A54">
          <wp:simplePos x="0" y="0"/>
          <wp:positionH relativeFrom="column">
            <wp:posOffset>3815080</wp:posOffset>
          </wp:positionH>
          <wp:positionV relativeFrom="paragraph">
            <wp:posOffset>90170</wp:posOffset>
          </wp:positionV>
          <wp:extent cx="1000125" cy="343535"/>
          <wp:effectExtent l="0" t="0" r="0" b="0"/>
          <wp:wrapNone/>
          <wp:docPr id="167349013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3490131" name="Imagen 1" descr="Logotipo, nombre de la empres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445" t="86476"/>
                  <a:stretch/>
                </pic:blipFill>
                <pic:spPr bwMode="auto">
                  <a:xfrm>
                    <a:off x="0" y="0"/>
                    <a:ext cx="1000125" cy="343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4800" behindDoc="0" locked="0" layoutInCell="1" allowOverlap="1" wp14:anchorId="333F5DC7" wp14:editId="3F262AD2">
          <wp:simplePos x="0" y="0"/>
          <wp:positionH relativeFrom="column">
            <wp:posOffset>4834890</wp:posOffset>
          </wp:positionH>
          <wp:positionV relativeFrom="paragraph">
            <wp:posOffset>-40005</wp:posOffset>
          </wp:positionV>
          <wp:extent cx="1168400" cy="657225"/>
          <wp:effectExtent l="0" t="0" r="0" b="0"/>
          <wp:wrapNone/>
          <wp:docPr id="1183412767" name="Imagen 7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412767" name="Imagen 7" descr="Text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400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40832" behindDoc="0" locked="0" layoutInCell="1" allowOverlap="1" wp14:anchorId="71AE2046" wp14:editId="795D4C06">
          <wp:simplePos x="0" y="0"/>
          <wp:positionH relativeFrom="column">
            <wp:posOffset>1367790</wp:posOffset>
          </wp:positionH>
          <wp:positionV relativeFrom="paragraph">
            <wp:posOffset>-21590</wp:posOffset>
          </wp:positionV>
          <wp:extent cx="770890" cy="545465"/>
          <wp:effectExtent l="0" t="0" r="0" b="0"/>
          <wp:wrapSquare wrapText="bothSides"/>
          <wp:docPr id="8" name="7 Imagen" descr="logo consor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orci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089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04992" behindDoc="0" locked="0" layoutInCell="1" allowOverlap="1" wp14:anchorId="71AE2048" wp14:editId="5311EDEE">
          <wp:simplePos x="0" y="0"/>
          <wp:positionH relativeFrom="column">
            <wp:posOffset>120015</wp:posOffset>
          </wp:positionH>
          <wp:positionV relativeFrom="paragraph">
            <wp:posOffset>-49530</wp:posOffset>
          </wp:positionV>
          <wp:extent cx="1160780" cy="619125"/>
          <wp:effectExtent l="0" t="0" r="0" b="0"/>
          <wp:wrapSquare wrapText="bothSides"/>
          <wp:docPr id="3" name="2 Imagen" descr="LOGO DIPU VECTORIZADO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PU VECTORIZADO (1).tif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16078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6284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6839E7DE" wp14:editId="22D8DC97">
          <wp:simplePos x="0" y="0"/>
          <wp:positionH relativeFrom="column">
            <wp:posOffset>-641985</wp:posOffset>
          </wp:positionH>
          <wp:positionV relativeFrom="paragraph">
            <wp:posOffset>635</wp:posOffset>
          </wp:positionV>
          <wp:extent cx="739775" cy="495300"/>
          <wp:effectExtent l="0" t="0" r="0" b="0"/>
          <wp:wrapNone/>
          <wp:docPr id="812856827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856827" name="Imagen 1" descr="Logotip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40E2C" w:rsidRPr="002201C0">
      <w:rPr>
        <w:noProof/>
        <w:lang w:eastAsia="es-ES"/>
      </w:rPr>
      <w:drawing>
        <wp:anchor distT="0" distB="0" distL="114300" distR="114300" simplePos="0" relativeHeight="251648000" behindDoc="0" locked="0" layoutInCell="1" allowOverlap="1" wp14:anchorId="71AE204C" wp14:editId="7FD8F870">
          <wp:simplePos x="0" y="0"/>
          <wp:positionH relativeFrom="column">
            <wp:posOffset>-1089660</wp:posOffset>
          </wp:positionH>
          <wp:positionV relativeFrom="paragraph">
            <wp:posOffset>9551670</wp:posOffset>
          </wp:positionV>
          <wp:extent cx="7560945" cy="600075"/>
          <wp:effectExtent l="19050" t="0" r="1905" b="0"/>
          <wp:wrapNone/>
          <wp:docPr id="10" name="Imagen 1" descr="\\192.168.0.100\Trabajo EMADE\00 EMADE MSG\EMADE GESTION\comercial\PIES DE PAGINA\TOLEDO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92.168.0.100\Trabajo EMADE\00 EMADE MSG\EMADE GESTION\comercial\PIES DE PAGINA\TOLEDO VERTICAL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2D4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DD2503"/>
    <w:multiLevelType w:val="hybridMultilevel"/>
    <w:tmpl w:val="2DA6BF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904AE"/>
    <w:multiLevelType w:val="hybridMultilevel"/>
    <w:tmpl w:val="726C39CA"/>
    <w:lvl w:ilvl="0" w:tplc="96EAFF94">
      <w:start w:val="1"/>
      <w:numFmt w:val="bullet"/>
      <w:lvlText w:val="●"/>
      <w:lvlJc w:val="left"/>
      <w:pPr>
        <w:ind w:left="720" w:hanging="360"/>
      </w:pPr>
      <w:rPr>
        <w:rFonts w:ascii="Century Gothic" w:hAnsi="Century Gothic" w:hint="default"/>
        <w:color w:val="00903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16A59"/>
    <w:multiLevelType w:val="hybridMultilevel"/>
    <w:tmpl w:val="69C8B1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A72458"/>
    <w:multiLevelType w:val="hybridMultilevel"/>
    <w:tmpl w:val="7BEEBEDE"/>
    <w:lvl w:ilvl="0" w:tplc="EB5E0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B0445"/>
    <w:multiLevelType w:val="hybridMultilevel"/>
    <w:tmpl w:val="990C0C86"/>
    <w:lvl w:ilvl="0" w:tplc="9BF0DE8C">
      <w:start w:val="1"/>
      <w:numFmt w:val="decimal"/>
      <w:pStyle w:val="Ttulo1"/>
      <w:lvlText w:val="%1."/>
      <w:lvlJc w:val="left"/>
      <w:pPr>
        <w:ind w:left="720" w:hanging="360"/>
      </w:pPr>
    </w:lvl>
    <w:lvl w:ilvl="1" w:tplc="DDE2B810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040800">
    <w:abstractNumId w:val="4"/>
  </w:num>
  <w:num w:numId="2" w16cid:durableId="383138986">
    <w:abstractNumId w:val="4"/>
  </w:num>
  <w:num w:numId="3" w16cid:durableId="1176382126">
    <w:abstractNumId w:val="3"/>
  </w:num>
  <w:num w:numId="4" w16cid:durableId="2095935427">
    <w:abstractNumId w:val="1"/>
  </w:num>
  <w:num w:numId="5" w16cid:durableId="718552386">
    <w:abstractNumId w:val="0"/>
  </w:num>
  <w:num w:numId="6" w16cid:durableId="10328755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DD"/>
    <w:rsid w:val="0001502F"/>
    <w:rsid w:val="00016952"/>
    <w:rsid w:val="0002139B"/>
    <w:rsid w:val="00035408"/>
    <w:rsid w:val="00036239"/>
    <w:rsid w:val="00036AF7"/>
    <w:rsid w:val="00055FB8"/>
    <w:rsid w:val="00061FF6"/>
    <w:rsid w:val="000633E7"/>
    <w:rsid w:val="00067095"/>
    <w:rsid w:val="00072D46"/>
    <w:rsid w:val="00082A9B"/>
    <w:rsid w:val="00093C2C"/>
    <w:rsid w:val="000A65F4"/>
    <w:rsid w:val="000A6B35"/>
    <w:rsid w:val="000C38F9"/>
    <w:rsid w:val="000C403A"/>
    <w:rsid w:val="000D468C"/>
    <w:rsid w:val="000E14B6"/>
    <w:rsid w:val="000F000C"/>
    <w:rsid w:val="000F3C1C"/>
    <w:rsid w:val="00101150"/>
    <w:rsid w:val="001162FD"/>
    <w:rsid w:val="00116B32"/>
    <w:rsid w:val="00116E68"/>
    <w:rsid w:val="00125ABF"/>
    <w:rsid w:val="00127E1D"/>
    <w:rsid w:val="00132504"/>
    <w:rsid w:val="0013660C"/>
    <w:rsid w:val="0014020D"/>
    <w:rsid w:val="00141556"/>
    <w:rsid w:val="001505C6"/>
    <w:rsid w:val="001638EF"/>
    <w:rsid w:val="001669B6"/>
    <w:rsid w:val="00172729"/>
    <w:rsid w:val="00173BD0"/>
    <w:rsid w:val="0017787E"/>
    <w:rsid w:val="0018330A"/>
    <w:rsid w:val="00195149"/>
    <w:rsid w:val="001A010E"/>
    <w:rsid w:val="001A2E6B"/>
    <w:rsid w:val="001A605A"/>
    <w:rsid w:val="001B19FD"/>
    <w:rsid w:val="001B4898"/>
    <w:rsid w:val="001C0A54"/>
    <w:rsid w:val="001C2AA7"/>
    <w:rsid w:val="001C5F10"/>
    <w:rsid w:val="001C6284"/>
    <w:rsid w:val="001C7E14"/>
    <w:rsid w:val="001D6F23"/>
    <w:rsid w:val="001E2BF2"/>
    <w:rsid w:val="001F1750"/>
    <w:rsid w:val="001F19B5"/>
    <w:rsid w:val="002201C0"/>
    <w:rsid w:val="0022066B"/>
    <w:rsid w:val="00223844"/>
    <w:rsid w:val="00226FCE"/>
    <w:rsid w:val="00244787"/>
    <w:rsid w:val="00251316"/>
    <w:rsid w:val="00271DD5"/>
    <w:rsid w:val="00274782"/>
    <w:rsid w:val="00275AC1"/>
    <w:rsid w:val="00280DD9"/>
    <w:rsid w:val="00287530"/>
    <w:rsid w:val="002C22A4"/>
    <w:rsid w:val="002C75EC"/>
    <w:rsid w:val="002E1F97"/>
    <w:rsid w:val="002E2D95"/>
    <w:rsid w:val="002F1B61"/>
    <w:rsid w:val="003010FF"/>
    <w:rsid w:val="00306CB5"/>
    <w:rsid w:val="003154ED"/>
    <w:rsid w:val="00321431"/>
    <w:rsid w:val="00324398"/>
    <w:rsid w:val="00340E2C"/>
    <w:rsid w:val="00344FA4"/>
    <w:rsid w:val="00361D65"/>
    <w:rsid w:val="00376C62"/>
    <w:rsid w:val="00392860"/>
    <w:rsid w:val="003A2082"/>
    <w:rsid w:val="003A3057"/>
    <w:rsid w:val="003A3233"/>
    <w:rsid w:val="003B51D4"/>
    <w:rsid w:val="003B7DE3"/>
    <w:rsid w:val="003C1677"/>
    <w:rsid w:val="003E385B"/>
    <w:rsid w:val="003F04FB"/>
    <w:rsid w:val="003F7BF2"/>
    <w:rsid w:val="00410F15"/>
    <w:rsid w:val="00434317"/>
    <w:rsid w:val="00444218"/>
    <w:rsid w:val="00455E9D"/>
    <w:rsid w:val="004803CF"/>
    <w:rsid w:val="00482B20"/>
    <w:rsid w:val="0048375E"/>
    <w:rsid w:val="004848BC"/>
    <w:rsid w:val="004920C4"/>
    <w:rsid w:val="0049265C"/>
    <w:rsid w:val="004959AF"/>
    <w:rsid w:val="00495F6A"/>
    <w:rsid w:val="004A277D"/>
    <w:rsid w:val="004A6321"/>
    <w:rsid w:val="004C15BE"/>
    <w:rsid w:val="004C489F"/>
    <w:rsid w:val="004D28EA"/>
    <w:rsid w:val="004E568D"/>
    <w:rsid w:val="004F2BCA"/>
    <w:rsid w:val="0050776A"/>
    <w:rsid w:val="00521537"/>
    <w:rsid w:val="0052163A"/>
    <w:rsid w:val="00521831"/>
    <w:rsid w:val="00531439"/>
    <w:rsid w:val="00534021"/>
    <w:rsid w:val="00537157"/>
    <w:rsid w:val="0054683B"/>
    <w:rsid w:val="0055461D"/>
    <w:rsid w:val="00554DF3"/>
    <w:rsid w:val="005560DD"/>
    <w:rsid w:val="00573ACD"/>
    <w:rsid w:val="00586140"/>
    <w:rsid w:val="005A296B"/>
    <w:rsid w:val="005B309F"/>
    <w:rsid w:val="005B36C9"/>
    <w:rsid w:val="005C08DC"/>
    <w:rsid w:val="005C4480"/>
    <w:rsid w:val="005C5401"/>
    <w:rsid w:val="005E0B3B"/>
    <w:rsid w:val="005E6664"/>
    <w:rsid w:val="005F5663"/>
    <w:rsid w:val="00606FFA"/>
    <w:rsid w:val="0061264A"/>
    <w:rsid w:val="00613FB3"/>
    <w:rsid w:val="00621271"/>
    <w:rsid w:val="006269AD"/>
    <w:rsid w:val="00635575"/>
    <w:rsid w:val="00635C15"/>
    <w:rsid w:val="006423A1"/>
    <w:rsid w:val="00643F70"/>
    <w:rsid w:val="00646CB2"/>
    <w:rsid w:val="00650E04"/>
    <w:rsid w:val="00650EFB"/>
    <w:rsid w:val="0065668B"/>
    <w:rsid w:val="006626B6"/>
    <w:rsid w:val="006640A4"/>
    <w:rsid w:val="00665A0A"/>
    <w:rsid w:val="00670BF9"/>
    <w:rsid w:val="006725CD"/>
    <w:rsid w:val="00686053"/>
    <w:rsid w:val="00694CE6"/>
    <w:rsid w:val="006973F1"/>
    <w:rsid w:val="006A1214"/>
    <w:rsid w:val="006C67AA"/>
    <w:rsid w:val="006C688D"/>
    <w:rsid w:val="006D4CA8"/>
    <w:rsid w:val="007158DC"/>
    <w:rsid w:val="007253BB"/>
    <w:rsid w:val="00742275"/>
    <w:rsid w:val="00744A7D"/>
    <w:rsid w:val="0077294E"/>
    <w:rsid w:val="00775A3E"/>
    <w:rsid w:val="00794E71"/>
    <w:rsid w:val="007B07AE"/>
    <w:rsid w:val="007B1DF3"/>
    <w:rsid w:val="007B4AC9"/>
    <w:rsid w:val="007B4C2E"/>
    <w:rsid w:val="007C3A96"/>
    <w:rsid w:val="007C53D3"/>
    <w:rsid w:val="007C621B"/>
    <w:rsid w:val="007C71C4"/>
    <w:rsid w:val="007C78C0"/>
    <w:rsid w:val="007D1399"/>
    <w:rsid w:val="007F3F1E"/>
    <w:rsid w:val="00806A08"/>
    <w:rsid w:val="00807D90"/>
    <w:rsid w:val="0081263B"/>
    <w:rsid w:val="00835206"/>
    <w:rsid w:val="00836C13"/>
    <w:rsid w:val="008442CD"/>
    <w:rsid w:val="00846CEF"/>
    <w:rsid w:val="00852379"/>
    <w:rsid w:val="00867AEE"/>
    <w:rsid w:val="008815FA"/>
    <w:rsid w:val="00883A42"/>
    <w:rsid w:val="0089095E"/>
    <w:rsid w:val="008953C2"/>
    <w:rsid w:val="008A448E"/>
    <w:rsid w:val="008A7EE7"/>
    <w:rsid w:val="008C5676"/>
    <w:rsid w:val="008D012A"/>
    <w:rsid w:val="008D3CA0"/>
    <w:rsid w:val="008D65F0"/>
    <w:rsid w:val="008E063D"/>
    <w:rsid w:val="008E12E4"/>
    <w:rsid w:val="008E1B96"/>
    <w:rsid w:val="008F3BA4"/>
    <w:rsid w:val="00900D8D"/>
    <w:rsid w:val="00904E66"/>
    <w:rsid w:val="00912BDE"/>
    <w:rsid w:val="009136FD"/>
    <w:rsid w:val="00913966"/>
    <w:rsid w:val="00951A72"/>
    <w:rsid w:val="00980AF9"/>
    <w:rsid w:val="00985BA0"/>
    <w:rsid w:val="00987ECE"/>
    <w:rsid w:val="0099106D"/>
    <w:rsid w:val="0099785A"/>
    <w:rsid w:val="009A4B96"/>
    <w:rsid w:val="009A6E0C"/>
    <w:rsid w:val="009A70D8"/>
    <w:rsid w:val="009C1557"/>
    <w:rsid w:val="009E7A16"/>
    <w:rsid w:val="009F5B61"/>
    <w:rsid w:val="00A05081"/>
    <w:rsid w:val="00A5193B"/>
    <w:rsid w:val="00A673B1"/>
    <w:rsid w:val="00A76D14"/>
    <w:rsid w:val="00A903AA"/>
    <w:rsid w:val="00A9272E"/>
    <w:rsid w:val="00AB0E1F"/>
    <w:rsid w:val="00AB52E2"/>
    <w:rsid w:val="00AF0AE1"/>
    <w:rsid w:val="00AF4473"/>
    <w:rsid w:val="00B01B7E"/>
    <w:rsid w:val="00B2420D"/>
    <w:rsid w:val="00B30C4E"/>
    <w:rsid w:val="00B31A3D"/>
    <w:rsid w:val="00B334F0"/>
    <w:rsid w:val="00B4134D"/>
    <w:rsid w:val="00B73B3D"/>
    <w:rsid w:val="00B816B5"/>
    <w:rsid w:val="00B82D65"/>
    <w:rsid w:val="00B84B26"/>
    <w:rsid w:val="00B9521B"/>
    <w:rsid w:val="00BB0F28"/>
    <w:rsid w:val="00BB7091"/>
    <w:rsid w:val="00BC0133"/>
    <w:rsid w:val="00BC247B"/>
    <w:rsid w:val="00BC3B7B"/>
    <w:rsid w:val="00BC7659"/>
    <w:rsid w:val="00C0349E"/>
    <w:rsid w:val="00C0798B"/>
    <w:rsid w:val="00C079AB"/>
    <w:rsid w:val="00C110A4"/>
    <w:rsid w:val="00C46D26"/>
    <w:rsid w:val="00C56ADC"/>
    <w:rsid w:val="00C62371"/>
    <w:rsid w:val="00C63193"/>
    <w:rsid w:val="00C82CFE"/>
    <w:rsid w:val="00C84A00"/>
    <w:rsid w:val="00C87D5C"/>
    <w:rsid w:val="00C92056"/>
    <w:rsid w:val="00CB05E4"/>
    <w:rsid w:val="00CB1C66"/>
    <w:rsid w:val="00CC266E"/>
    <w:rsid w:val="00CC2BDD"/>
    <w:rsid w:val="00CD7A79"/>
    <w:rsid w:val="00CE309D"/>
    <w:rsid w:val="00CE7AEB"/>
    <w:rsid w:val="00CF2A10"/>
    <w:rsid w:val="00CF3AB7"/>
    <w:rsid w:val="00D01222"/>
    <w:rsid w:val="00D04175"/>
    <w:rsid w:val="00D162AB"/>
    <w:rsid w:val="00D17869"/>
    <w:rsid w:val="00D25119"/>
    <w:rsid w:val="00D33256"/>
    <w:rsid w:val="00D4120E"/>
    <w:rsid w:val="00D553E5"/>
    <w:rsid w:val="00D778A4"/>
    <w:rsid w:val="00D83471"/>
    <w:rsid w:val="00D842A3"/>
    <w:rsid w:val="00D86F19"/>
    <w:rsid w:val="00D87436"/>
    <w:rsid w:val="00D934D6"/>
    <w:rsid w:val="00D943CD"/>
    <w:rsid w:val="00DA26C2"/>
    <w:rsid w:val="00DA369B"/>
    <w:rsid w:val="00DA3CF5"/>
    <w:rsid w:val="00DC2076"/>
    <w:rsid w:val="00DD46F6"/>
    <w:rsid w:val="00DF028E"/>
    <w:rsid w:val="00DF6313"/>
    <w:rsid w:val="00E0451B"/>
    <w:rsid w:val="00E07DB9"/>
    <w:rsid w:val="00E1186D"/>
    <w:rsid w:val="00E12E0E"/>
    <w:rsid w:val="00E16528"/>
    <w:rsid w:val="00E165C5"/>
    <w:rsid w:val="00E1660A"/>
    <w:rsid w:val="00E23BF8"/>
    <w:rsid w:val="00E40239"/>
    <w:rsid w:val="00E4464F"/>
    <w:rsid w:val="00E531F4"/>
    <w:rsid w:val="00E76226"/>
    <w:rsid w:val="00E86BFD"/>
    <w:rsid w:val="00EA5FB2"/>
    <w:rsid w:val="00EA7B63"/>
    <w:rsid w:val="00EA7BC7"/>
    <w:rsid w:val="00EB01E9"/>
    <w:rsid w:val="00EB0725"/>
    <w:rsid w:val="00EB5778"/>
    <w:rsid w:val="00EB6709"/>
    <w:rsid w:val="00EC157E"/>
    <w:rsid w:val="00EC22C3"/>
    <w:rsid w:val="00EC3A9E"/>
    <w:rsid w:val="00ED4503"/>
    <w:rsid w:val="00ED5F4A"/>
    <w:rsid w:val="00EE0D7C"/>
    <w:rsid w:val="00EE6FE9"/>
    <w:rsid w:val="00F064E2"/>
    <w:rsid w:val="00F06F36"/>
    <w:rsid w:val="00F45C02"/>
    <w:rsid w:val="00F51781"/>
    <w:rsid w:val="00F54F1C"/>
    <w:rsid w:val="00F5762E"/>
    <w:rsid w:val="00F922E5"/>
    <w:rsid w:val="00F9258D"/>
    <w:rsid w:val="00FB2B3A"/>
    <w:rsid w:val="00FB6FFC"/>
    <w:rsid w:val="00FC02F6"/>
    <w:rsid w:val="00FC5739"/>
    <w:rsid w:val="00FD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E2035"/>
  <w15:docId w15:val="{A6F4B6A0-A6F4-448E-9FE6-A556A29B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7AE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Prrafodelista"/>
    <w:next w:val="Normal"/>
    <w:link w:val="Ttulo1Car"/>
    <w:qFormat/>
    <w:rsid w:val="007B07AE"/>
    <w:pPr>
      <w:numPr>
        <w:numId w:val="2"/>
      </w:numPr>
      <w:outlineLvl w:val="0"/>
    </w:pPr>
    <w:rPr>
      <w:rFonts w:ascii="D-DIN" w:hAnsi="D-DIN"/>
      <w:b/>
      <w:color w:val="00B050"/>
      <w:sz w:val="32"/>
      <w:szCs w:val="28"/>
    </w:rPr>
  </w:style>
  <w:style w:type="paragraph" w:styleId="Ttulo2">
    <w:name w:val="heading 2"/>
    <w:basedOn w:val="Ttulo1"/>
    <w:next w:val="Normal"/>
    <w:link w:val="Ttulo2Car"/>
    <w:qFormat/>
    <w:rsid w:val="007B07AE"/>
    <w:pPr>
      <w:numPr>
        <w:ilvl w:val="1"/>
      </w:numPr>
      <w:outlineLvl w:val="1"/>
    </w:pPr>
    <w:rPr>
      <w:sz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5F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07AE"/>
    <w:rPr>
      <w:rFonts w:ascii="D-DIN" w:hAnsi="D-DIN" w:cs="Calibri"/>
      <w:b/>
      <w:color w:val="00B050"/>
      <w:sz w:val="32"/>
      <w:szCs w:val="28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5F6A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styleId="Textoennegrita">
    <w:name w:val="Strong"/>
    <w:basedOn w:val="Fuentedeprrafopredeter"/>
    <w:uiPriority w:val="22"/>
    <w:qFormat/>
    <w:rsid w:val="00495F6A"/>
    <w:rPr>
      <w:b/>
      <w:bCs/>
    </w:rPr>
  </w:style>
  <w:style w:type="character" w:styleId="nfasis">
    <w:name w:val="Emphasis"/>
    <w:basedOn w:val="Fuentedeprrafopredeter"/>
    <w:uiPriority w:val="20"/>
    <w:qFormat/>
    <w:rsid w:val="00495F6A"/>
    <w:rPr>
      <w:i/>
      <w:iCs/>
    </w:rPr>
  </w:style>
  <w:style w:type="paragraph" w:styleId="Prrafodelista">
    <w:name w:val="List Paragraph"/>
    <w:basedOn w:val="Normal"/>
    <w:link w:val="PrrafodelistaCar"/>
    <w:uiPriority w:val="34"/>
    <w:qFormat/>
    <w:rsid w:val="007B07AE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7B07AE"/>
    <w:rPr>
      <w:rFonts w:ascii="D-DIN" w:hAnsi="D-DIN" w:cs="Calibri"/>
      <w:b/>
      <w:color w:val="00B050"/>
      <w:sz w:val="28"/>
      <w:szCs w:val="28"/>
      <w:lang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B07AE"/>
    <w:pPr>
      <w:keepNext/>
      <w:keepLines/>
      <w:numPr>
        <w:numId w:val="0"/>
      </w:numPr>
      <w:spacing w:before="480" w:after="0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BDD"/>
    <w:rPr>
      <w:rFonts w:cs="Calibri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C2B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BDD"/>
    <w:rPr>
      <w:rFonts w:cs="Calibri"/>
      <w:lang w:eastAsia="en-US"/>
    </w:rPr>
  </w:style>
  <w:style w:type="paragraph" w:styleId="Textocomentario">
    <w:name w:val="annotation text"/>
    <w:basedOn w:val="Normal"/>
    <w:link w:val="TextocomentarioCar"/>
    <w:uiPriority w:val="99"/>
    <w:unhideWhenUsed/>
    <w:rsid w:val="00CC2BDD"/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C2BDD"/>
    <w:rPr>
      <w:sz w:val="20"/>
      <w:szCs w:val="20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26FCE"/>
    <w:rPr>
      <w:rFonts w:cs="Calibri"/>
      <w:lang w:eastAsia="en-US"/>
    </w:rPr>
  </w:style>
  <w:style w:type="paragraph" w:customStyle="1" w:styleId="ox-e79e303090-msonormal">
    <w:name w:val="ox-e79e303090-msonormal"/>
    <w:basedOn w:val="Normal"/>
    <w:rsid w:val="00226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B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709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5B309F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B309F"/>
    <w:pPr>
      <w:spacing w:line="240" w:lineRule="auto"/>
    </w:pPr>
    <w:rPr>
      <w:rFonts w:cs="Calibr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B309F"/>
    <w:rPr>
      <w:rFonts w:cs="Calibri"/>
      <w:b/>
      <w:bCs/>
      <w:sz w:val="20"/>
      <w:szCs w:val="20"/>
      <w:lang w:eastAsia="en-US"/>
    </w:rPr>
  </w:style>
  <w:style w:type="paragraph" w:customStyle="1" w:styleId="Default">
    <w:name w:val="Default"/>
    <w:rsid w:val="007253B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C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tif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23D27-A4A3-473D-94CD-88C42FA1E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450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Sergio Serrano</dc:creator>
  <cp:lastModifiedBy>Aida Emade Educación</cp:lastModifiedBy>
  <cp:revision>2</cp:revision>
  <dcterms:created xsi:type="dcterms:W3CDTF">2024-09-30T10:51:00Z</dcterms:created>
  <dcterms:modified xsi:type="dcterms:W3CDTF">2024-09-30T10:51:00Z</dcterms:modified>
</cp:coreProperties>
</file>