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95" w:rsidRDefault="00C50395"/>
    <w:p w:rsidR="00F85860" w:rsidRDefault="00F85860"/>
    <w:p w:rsidR="00F85860" w:rsidRDefault="00F85860"/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1C7D44" w:rsidP="001C7D44">
      <w:pPr>
        <w:pStyle w:val="Textoindependiente2"/>
        <w:tabs>
          <w:tab w:val="left" w:pos="8504"/>
        </w:tabs>
        <w:spacing w:after="0" w:line="240" w:lineRule="auto"/>
        <w:ind w:right="284"/>
        <w:jc w:val="center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1762125" cy="1381125"/>
            <wp:effectExtent l="0" t="0" r="9525" b="9525"/>
            <wp:docPr id="2" name="Imagen 2" descr="C:\Users\bssc051\Documents\PROGRAMAS DE MAYORES\ACTUACIONES PROMOCIONALES, LOGOS, IMAGEN\Logo 2017 Consejería enviado a Entidades\JCCM-Bienestar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sc051\Documents\PROGRAMAS DE MAYORES\ACTUACIONES PROMOCIONALES, LOGOS, IMAGEN\Logo 2017 Consejería enviado a Entidades\JCCM-BienestarSo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18" cy="138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Pr="001C7D44" w:rsidRDefault="00252C61" w:rsidP="00252C61">
      <w:pPr>
        <w:pBdr>
          <w:bottom w:val="single" w:sz="4" w:space="1" w:color="auto"/>
        </w:pBdr>
        <w:spacing w:after="200" w:line="276" w:lineRule="auto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eastAsia="en-US"/>
        </w:rPr>
      </w:pPr>
      <w:r w:rsidRPr="001C7D44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eastAsia="en-US"/>
        </w:rPr>
        <w:t>Programa de Termalismo Social de Castilla-La Mancha</w:t>
      </w: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E00B2" w:rsidRDefault="00DE00B2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E00B2" w:rsidRDefault="00DE00B2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DE00B2" w:rsidRDefault="00DE00B2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Pr="00DE00B2" w:rsidRDefault="00252C61" w:rsidP="00252C61">
      <w:pPr>
        <w:pStyle w:val="Textoindependiente2"/>
        <w:tabs>
          <w:tab w:val="left" w:pos="8504"/>
        </w:tabs>
        <w:spacing w:after="0" w:line="240" w:lineRule="auto"/>
        <w:ind w:right="284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 w:rsidRPr="00DE00B2">
        <w:rPr>
          <w:rFonts w:ascii="Arial" w:hAnsi="Arial" w:cs="Arial"/>
          <w:color w:val="000000"/>
          <w:sz w:val="22"/>
          <w:szCs w:val="22"/>
        </w:rPr>
        <w:t>RESUMEN IN</w:t>
      </w:r>
      <w:r w:rsidR="00DE00B2" w:rsidRPr="00DE00B2">
        <w:rPr>
          <w:rFonts w:ascii="Arial" w:hAnsi="Arial" w:cs="Arial"/>
          <w:color w:val="000000"/>
          <w:sz w:val="22"/>
          <w:szCs w:val="22"/>
        </w:rPr>
        <w:t>FORMACIÓN</w:t>
      </w:r>
    </w:p>
    <w:p w:rsidR="00DE00B2" w:rsidRPr="00DE00B2" w:rsidRDefault="00DE00B2" w:rsidP="00252C61">
      <w:pPr>
        <w:pStyle w:val="Textoindependiente2"/>
        <w:tabs>
          <w:tab w:val="left" w:pos="8504"/>
        </w:tabs>
        <w:spacing w:after="0" w:line="240" w:lineRule="auto"/>
        <w:ind w:right="284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00B2" w:rsidRPr="00DE00B2" w:rsidRDefault="00EF385B" w:rsidP="00252C61">
      <w:pPr>
        <w:pStyle w:val="Textoindependiente2"/>
        <w:tabs>
          <w:tab w:val="left" w:pos="8504"/>
        </w:tabs>
        <w:spacing w:after="0" w:line="240" w:lineRule="auto"/>
        <w:ind w:right="284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52C61" w:rsidRPr="00DE00B2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252C61" w:rsidRDefault="00252C61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F85860" w:rsidRDefault="00F85860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</w:p>
    <w:p w:rsidR="00252C61" w:rsidRDefault="00252C61" w:rsidP="00252C61">
      <w:pPr>
        <w:pStyle w:val="Prrafodelista"/>
        <w:ind w:left="360"/>
        <w:jc w:val="both"/>
        <w:rPr>
          <w:rFonts w:ascii="Arial" w:hAnsi="Arial" w:cs="Arial"/>
          <w:i/>
          <w:sz w:val="32"/>
          <w:szCs w:val="32"/>
          <w:u w:val="single"/>
        </w:rPr>
      </w:pPr>
    </w:p>
    <w:p w:rsidR="00F85860" w:rsidRPr="00CB3E53" w:rsidRDefault="00F85860" w:rsidP="00790A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CB3E53">
        <w:rPr>
          <w:rFonts w:ascii="Arial" w:hAnsi="Arial" w:cs="Arial"/>
          <w:i/>
          <w:sz w:val="32"/>
          <w:szCs w:val="32"/>
          <w:u w:val="single"/>
        </w:rPr>
        <w:t>Personas beneficiarias y requisitos.</w:t>
      </w:r>
    </w:p>
    <w:p w:rsidR="00F85860" w:rsidRPr="00DC4067" w:rsidRDefault="00F85860" w:rsidP="00F85860">
      <w:pPr>
        <w:jc w:val="both"/>
        <w:rPr>
          <w:rFonts w:ascii="Arial" w:hAnsi="Arial" w:cs="Arial"/>
          <w:sz w:val="24"/>
        </w:rPr>
      </w:pP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</w:rPr>
      </w:pPr>
    </w:p>
    <w:p w:rsidR="00F85860" w:rsidRPr="00B533E1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F85860">
        <w:rPr>
          <w:rFonts w:ascii="Arial" w:hAnsi="Arial" w:cs="Arial"/>
          <w:b/>
          <w:sz w:val="24"/>
          <w:szCs w:val="24"/>
          <w:lang w:val="es-ES_tradnl"/>
        </w:rPr>
        <w:t>Tener 65 años</w:t>
      </w:r>
      <w:r w:rsidRPr="005F4611">
        <w:rPr>
          <w:rFonts w:ascii="Arial" w:hAnsi="Arial" w:cs="Arial"/>
          <w:sz w:val="24"/>
          <w:szCs w:val="24"/>
          <w:lang w:val="es-ES_tradnl"/>
        </w:rPr>
        <w:t xml:space="preserve"> cumplidos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85860">
        <w:rPr>
          <w:rFonts w:ascii="Arial" w:hAnsi="Arial" w:cs="Arial"/>
          <w:b/>
          <w:sz w:val="24"/>
          <w:szCs w:val="24"/>
          <w:lang w:val="es-ES_tradnl"/>
        </w:rPr>
        <w:t>o ser pensionista del sistema de la Seguridad Social</w:t>
      </w:r>
      <w:r w:rsidRPr="00B533E1">
        <w:rPr>
          <w:rFonts w:ascii="Arial" w:hAnsi="Arial" w:cs="Arial"/>
          <w:sz w:val="24"/>
          <w:szCs w:val="24"/>
          <w:lang w:val="es-ES_tradnl"/>
        </w:rPr>
        <w:t>, por los conceptos de jubilación, invalidez, viudedad o de otras pensiones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B533E1">
        <w:rPr>
          <w:rFonts w:ascii="Arial" w:hAnsi="Arial" w:cs="Arial"/>
          <w:sz w:val="24"/>
          <w:szCs w:val="24"/>
          <w:lang w:val="es-ES_tradnl"/>
        </w:rPr>
        <w:t xml:space="preserve"> únicamente </w:t>
      </w:r>
      <w:r w:rsidRPr="00F85860">
        <w:rPr>
          <w:rFonts w:ascii="Arial" w:hAnsi="Arial" w:cs="Arial"/>
          <w:b/>
          <w:sz w:val="24"/>
          <w:szCs w:val="24"/>
          <w:lang w:val="es-ES_tradnl"/>
        </w:rPr>
        <w:t>cuando el beneficiario haya cumplido los 60 años</w:t>
      </w:r>
      <w:r w:rsidRPr="00B533E1">
        <w:rPr>
          <w:rFonts w:ascii="Arial" w:hAnsi="Arial" w:cs="Arial"/>
          <w:sz w:val="24"/>
          <w:szCs w:val="24"/>
          <w:lang w:val="es-ES_tradnl"/>
        </w:rPr>
        <w:t xml:space="preserve"> de edad.</w:t>
      </w: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5860" w:rsidRPr="00401C8F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F85860">
        <w:rPr>
          <w:rFonts w:ascii="Arial" w:hAnsi="Arial" w:cs="Arial"/>
          <w:b/>
          <w:sz w:val="24"/>
          <w:szCs w:val="24"/>
          <w:lang w:val="es-ES_tradnl"/>
        </w:rPr>
        <w:t>Estar empadronado</w:t>
      </w:r>
      <w:r w:rsidRPr="00401C8F">
        <w:rPr>
          <w:rFonts w:ascii="Arial" w:hAnsi="Arial" w:cs="Arial"/>
          <w:sz w:val="24"/>
          <w:szCs w:val="24"/>
          <w:lang w:val="es-ES_tradnl"/>
        </w:rPr>
        <w:t xml:space="preserve"> en cualquiera de los municipios de Castilla-La Mancha.</w:t>
      </w: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5860" w:rsidRPr="00401C8F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401C8F">
        <w:rPr>
          <w:rFonts w:ascii="Arial" w:hAnsi="Arial" w:cs="Arial"/>
          <w:sz w:val="24"/>
          <w:szCs w:val="24"/>
          <w:lang w:val="es-ES_tradnl"/>
        </w:rPr>
        <w:t>No padecer trastornos mentales graves que puedan alterar la normal convivencia de los establecimientos termales.</w:t>
      </w: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5860" w:rsidRPr="00401C8F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401C8F">
        <w:rPr>
          <w:rFonts w:ascii="Arial" w:hAnsi="Arial" w:cs="Arial"/>
          <w:sz w:val="24"/>
          <w:szCs w:val="24"/>
          <w:lang w:val="es-ES_tradnl"/>
        </w:rPr>
        <w:t>No padecer enfermedad infecto-contagiosa.</w:t>
      </w: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F85860">
        <w:rPr>
          <w:rFonts w:ascii="Arial" w:hAnsi="Arial" w:cs="Arial"/>
          <w:b/>
          <w:sz w:val="24"/>
          <w:szCs w:val="24"/>
          <w:lang w:val="es-ES_tradnl"/>
        </w:rPr>
        <w:t>Poder valerse por sí mismos</w:t>
      </w:r>
      <w:r w:rsidRPr="00401C8F">
        <w:rPr>
          <w:rFonts w:ascii="Arial" w:hAnsi="Arial" w:cs="Arial"/>
          <w:sz w:val="24"/>
          <w:szCs w:val="24"/>
          <w:lang w:val="es-ES_tradnl"/>
        </w:rPr>
        <w:t xml:space="preserve"> para las actividades de la vida diaria.</w:t>
      </w: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5860" w:rsidRPr="00BB11B6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i/>
          <w:color w:val="00B050"/>
          <w:lang w:val="es-ES_tradnl"/>
        </w:rPr>
      </w:pPr>
      <w:r w:rsidRPr="00F85860">
        <w:rPr>
          <w:rFonts w:ascii="Arial" w:hAnsi="Arial" w:cs="Arial"/>
          <w:b/>
          <w:sz w:val="24"/>
          <w:szCs w:val="24"/>
          <w:lang w:val="es-ES_tradnl"/>
        </w:rPr>
        <w:t>Carecer de contraindicaciones</w:t>
      </w:r>
      <w:r w:rsidRPr="00401C8F">
        <w:rPr>
          <w:rFonts w:ascii="Arial" w:hAnsi="Arial" w:cs="Arial"/>
          <w:sz w:val="24"/>
          <w:szCs w:val="24"/>
          <w:lang w:val="es-ES_tradnl"/>
        </w:rPr>
        <w:t xml:space="preserve"> para la recepción de los </w:t>
      </w:r>
      <w:r w:rsidRPr="00D52D12">
        <w:rPr>
          <w:rFonts w:ascii="Arial" w:hAnsi="Arial" w:cs="Arial"/>
          <w:sz w:val="24"/>
          <w:szCs w:val="24"/>
          <w:lang w:val="es-ES_tradnl"/>
        </w:rPr>
        <w:t>tratamientos termales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85860" w:rsidRDefault="00F85860" w:rsidP="00F85860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F85860" w:rsidRPr="00A26F31" w:rsidRDefault="00F85860" w:rsidP="00F85860">
      <w:pPr>
        <w:ind w:right="282"/>
        <w:jc w:val="both"/>
        <w:rPr>
          <w:rFonts w:ascii="Arial" w:hAnsi="Arial" w:cs="Arial"/>
          <w:sz w:val="24"/>
          <w:szCs w:val="24"/>
        </w:rPr>
      </w:pPr>
      <w:r w:rsidRPr="005F4611">
        <w:rPr>
          <w:rFonts w:ascii="Arial" w:hAnsi="Arial" w:cs="Arial"/>
          <w:sz w:val="24"/>
          <w:szCs w:val="24"/>
        </w:rPr>
        <w:t>Hallarse al corriente de sus obligaciones tributarias y frente a la Seguridad Social</w:t>
      </w:r>
      <w:r>
        <w:rPr>
          <w:rFonts w:ascii="Arial" w:hAnsi="Arial" w:cs="Arial"/>
          <w:sz w:val="24"/>
          <w:szCs w:val="24"/>
        </w:rPr>
        <w:t xml:space="preserve"> </w:t>
      </w:r>
      <w:r w:rsidRPr="00A26F31">
        <w:rPr>
          <w:rFonts w:ascii="Arial" w:hAnsi="Arial" w:cs="Arial"/>
          <w:sz w:val="24"/>
          <w:szCs w:val="24"/>
        </w:rPr>
        <w:t>y por reintegro de subvenciones.</w:t>
      </w:r>
    </w:p>
    <w:p w:rsidR="00F85860" w:rsidRDefault="00F85860" w:rsidP="00F85860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F85860" w:rsidRPr="005F4611" w:rsidRDefault="00F85860" w:rsidP="00F85860">
      <w:pPr>
        <w:ind w:right="282"/>
        <w:jc w:val="both"/>
        <w:rPr>
          <w:rFonts w:ascii="Arial" w:hAnsi="Arial" w:cs="Arial"/>
          <w:sz w:val="24"/>
          <w:szCs w:val="24"/>
        </w:rPr>
      </w:pPr>
      <w:r w:rsidRPr="005F4611">
        <w:rPr>
          <w:rFonts w:ascii="Arial" w:hAnsi="Arial" w:cs="Arial"/>
          <w:sz w:val="24"/>
          <w:szCs w:val="24"/>
        </w:rPr>
        <w:t xml:space="preserve">No encontrarse la persona beneficiaria en los supuestos de incompatibilidad regulados en </w:t>
      </w:r>
      <w:smartTag w:uri="urn:schemas-microsoft-com:office:smarttags" w:element="PersonName">
        <w:smartTagPr>
          <w:attr w:name="ProductID" w:val="la Ley"/>
        </w:smartTagPr>
        <w:r w:rsidRPr="005F4611">
          <w:rPr>
            <w:rFonts w:ascii="Arial" w:hAnsi="Arial" w:cs="Arial"/>
            <w:sz w:val="24"/>
            <w:szCs w:val="24"/>
          </w:rPr>
          <w:t>la Ley</w:t>
        </w:r>
      </w:smartTag>
      <w:r w:rsidRPr="005F4611">
        <w:rPr>
          <w:rFonts w:ascii="Arial" w:hAnsi="Arial" w:cs="Arial"/>
          <w:sz w:val="24"/>
          <w:szCs w:val="24"/>
        </w:rPr>
        <w:t xml:space="preserve"> 11/2003, de 25 de septiembre, del Gobierno y del </w:t>
      </w:r>
      <w:smartTag w:uri="urn:schemas-microsoft-com:office:smarttags" w:element="PersonName">
        <w:smartTagPr>
          <w:attr w:name="ProductID" w:val="Consejo Consultivo"/>
        </w:smartTagPr>
        <w:r w:rsidRPr="005F4611">
          <w:rPr>
            <w:rFonts w:ascii="Arial" w:hAnsi="Arial" w:cs="Arial"/>
            <w:sz w:val="24"/>
            <w:szCs w:val="24"/>
          </w:rPr>
          <w:t>Consejo Consultivo</w:t>
        </w:r>
      </w:smartTag>
      <w:r w:rsidRPr="005F4611">
        <w:rPr>
          <w:rFonts w:ascii="Arial" w:hAnsi="Arial" w:cs="Arial"/>
          <w:sz w:val="24"/>
          <w:szCs w:val="24"/>
        </w:rPr>
        <w:t xml:space="preserve"> de Castilla-La Mancha.</w:t>
      </w:r>
    </w:p>
    <w:p w:rsidR="00F85860" w:rsidRDefault="00F85860" w:rsidP="00F85860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F85860" w:rsidRPr="005F4611" w:rsidRDefault="00F85860" w:rsidP="00F85860">
      <w:pPr>
        <w:ind w:right="282"/>
        <w:jc w:val="both"/>
        <w:rPr>
          <w:rFonts w:ascii="Arial" w:hAnsi="Arial" w:cs="Arial"/>
          <w:sz w:val="24"/>
          <w:szCs w:val="24"/>
        </w:rPr>
      </w:pPr>
      <w:r w:rsidRPr="005F4611">
        <w:rPr>
          <w:rFonts w:ascii="Arial" w:hAnsi="Arial" w:cs="Arial"/>
          <w:sz w:val="24"/>
          <w:szCs w:val="24"/>
        </w:rPr>
        <w:t>No estar incurso en las prohibiciones establecidas en el artículo 13.2 de la Ley General de Subvenciones.</w:t>
      </w:r>
    </w:p>
    <w:p w:rsidR="00F85860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sz w:val="24"/>
          <w:szCs w:val="24"/>
        </w:rPr>
      </w:pPr>
    </w:p>
    <w:p w:rsidR="00F85860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sz w:val="24"/>
          <w:szCs w:val="24"/>
        </w:rPr>
      </w:pPr>
      <w:r w:rsidRPr="00F85860">
        <w:rPr>
          <w:rFonts w:ascii="Arial" w:hAnsi="Arial" w:cs="Arial"/>
          <w:b/>
          <w:sz w:val="24"/>
          <w:szCs w:val="24"/>
        </w:rPr>
        <w:t>El solicitante podrá ir acompañado de su cónyuge o persona con análoga relación de convivencia</w:t>
      </w:r>
      <w:r w:rsidRPr="00401C8F">
        <w:rPr>
          <w:rFonts w:ascii="Arial" w:hAnsi="Arial" w:cs="Arial"/>
          <w:sz w:val="24"/>
          <w:szCs w:val="24"/>
        </w:rPr>
        <w:t>, siempre que cumplan a su vez con los requisitos citados anteriormente, excepto el señalado en el apartado 1.a).</w:t>
      </w:r>
    </w:p>
    <w:p w:rsidR="00F85860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i/>
          <w:sz w:val="24"/>
          <w:szCs w:val="24"/>
        </w:rPr>
      </w:pPr>
    </w:p>
    <w:p w:rsidR="00F85860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sz w:val="24"/>
          <w:szCs w:val="24"/>
        </w:rPr>
      </w:pPr>
    </w:p>
    <w:p w:rsidR="00F85860" w:rsidRPr="00F34499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strike/>
          <w:color w:val="008000"/>
          <w:sz w:val="24"/>
          <w:szCs w:val="24"/>
        </w:rPr>
      </w:pPr>
      <w:r w:rsidRPr="00F85860">
        <w:rPr>
          <w:rFonts w:ascii="Arial" w:hAnsi="Arial" w:cs="Arial"/>
          <w:b/>
          <w:sz w:val="24"/>
          <w:szCs w:val="24"/>
        </w:rPr>
        <w:t>También podrá participar un hijo o hija del solicitante con un grado de discapacidad igual o superior al 33%,</w:t>
      </w:r>
      <w:r>
        <w:rPr>
          <w:rFonts w:ascii="Arial" w:hAnsi="Arial" w:cs="Arial"/>
          <w:sz w:val="24"/>
          <w:szCs w:val="24"/>
        </w:rPr>
        <w:t xml:space="preserve"> siempre y cuando lo haga</w:t>
      </w:r>
      <w:r w:rsidRPr="00401C8F">
        <w:rPr>
          <w:rFonts w:ascii="Arial" w:hAnsi="Arial" w:cs="Arial"/>
          <w:sz w:val="24"/>
          <w:szCs w:val="24"/>
        </w:rPr>
        <w:t xml:space="preserve"> sin necesidad de apoyo de tercera persona y </w:t>
      </w:r>
      <w:r>
        <w:rPr>
          <w:rFonts w:ascii="Arial" w:hAnsi="Arial" w:cs="Arial"/>
          <w:sz w:val="24"/>
          <w:szCs w:val="24"/>
        </w:rPr>
        <w:t xml:space="preserve">pueda </w:t>
      </w:r>
      <w:r w:rsidRPr="00401C8F">
        <w:rPr>
          <w:rFonts w:ascii="Arial" w:hAnsi="Arial" w:cs="Arial"/>
          <w:sz w:val="24"/>
          <w:szCs w:val="24"/>
        </w:rPr>
        <w:t>desplazarse con autonomía, compartiendo habitación con los</w:t>
      </w:r>
      <w:r>
        <w:rPr>
          <w:rFonts w:ascii="Arial" w:hAnsi="Arial" w:cs="Arial"/>
          <w:sz w:val="24"/>
          <w:szCs w:val="24"/>
        </w:rPr>
        <w:t xml:space="preserve"> padres. Debe asimismo, cumplir</w:t>
      </w:r>
      <w:r w:rsidRPr="00401C8F">
        <w:rPr>
          <w:rFonts w:ascii="Arial" w:hAnsi="Arial" w:cs="Arial"/>
          <w:sz w:val="24"/>
          <w:szCs w:val="24"/>
        </w:rPr>
        <w:t xml:space="preserve"> los requisitos citados anteriormente, excepto el del apartado 1.a).</w:t>
      </w:r>
    </w:p>
    <w:p w:rsidR="00F85860" w:rsidRPr="00401C8F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color w:val="008000"/>
          <w:sz w:val="24"/>
          <w:szCs w:val="24"/>
        </w:rPr>
      </w:pPr>
    </w:p>
    <w:p w:rsidR="00F85860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sz w:val="24"/>
          <w:szCs w:val="24"/>
        </w:rPr>
      </w:pPr>
    </w:p>
    <w:p w:rsidR="00F85860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sz w:val="24"/>
          <w:szCs w:val="24"/>
        </w:rPr>
      </w:pPr>
    </w:p>
    <w:p w:rsidR="00F85860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sz w:val="24"/>
          <w:szCs w:val="24"/>
        </w:rPr>
      </w:pPr>
    </w:p>
    <w:p w:rsidR="00F85860" w:rsidRDefault="00F85860" w:rsidP="00F85860">
      <w:pPr>
        <w:pStyle w:val="Sangradetextonormal"/>
        <w:tabs>
          <w:tab w:val="left" w:pos="8504"/>
        </w:tabs>
        <w:spacing w:after="0"/>
        <w:ind w:left="0" w:right="284"/>
        <w:jc w:val="both"/>
        <w:rPr>
          <w:rFonts w:ascii="Arial" w:hAnsi="Arial" w:cs="Arial"/>
          <w:sz w:val="24"/>
          <w:szCs w:val="24"/>
        </w:rPr>
      </w:pPr>
    </w:p>
    <w:p w:rsidR="00F85860" w:rsidRDefault="00F85860" w:rsidP="00F85860">
      <w:pPr>
        <w:tabs>
          <w:tab w:val="left" w:pos="8504"/>
        </w:tabs>
        <w:ind w:right="284"/>
        <w:jc w:val="both"/>
        <w:outlineLvl w:val="0"/>
        <w:rPr>
          <w:rFonts w:ascii="Arial" w:hAnsi="Arial" w:cs="Arial"/>
          <w:i/>
          <w:sz w:val="28"/>
          <w:szCs w:val="28"/>
          <w:u w:val="single"/>
          <w:lang w:val="es-ES_tradnl"/>
        </w:rPr>
      </w:pPr>
    </w:p>
    <w:p w:rsidR="00E6600C" w:rsidRDefault="00E6600C" w:rsidP="00F85860">
      <w:pPr>
        <w:tabs>
          <w:tab w:val="left" w:pos="8504"/>
        </w:tabs>
        <w:ind w:right="284"/>
        <w:jc w:val="both"/>
        <w:outlineLvl w:val="0"/>
        <w:rPr>
          <w:rFonts w:ascii="Arial" w:hAnsi="Arial" w:cs="Arial"/>
          <w:i/>
          <w:sz w:val="28"/>
          <w:szCs w:val="28"/>
          <w:u w:val="single"/>
          <w:lang w:val="es-ES_tradnl"/>
        </w:rPr>
      </w:pPr>
    </w:p>
    <w:p w:rsidR="00E6600C" w:rsidRDefault="00E6600C" w:rsidP="00F85860">
      <w:pPr>
        <w:tabs>
          <w:tab w:val="left" w:pos="8504"/>
        </w:tabs>
        <w:ind w:right="284"/>
        <w:jc w:val="both"/>
        <w:outlineLvl w:val="0"/>
        <w:rPr>
          <w:rFonts w:ascii="Arial" w:hAnsi="Arial" w:cs="Arial"/>
          <w:i/>
          <w:sz w:val="28"/>
          <w:szCs w:val="28"/>
          <w:u w:val="single"/>
          <w:lang w:val="es-ES_tradnl"/>
        </w:rPr>
      </w:pPr>
    </w:p>
    <w:p w:rsidR="00F85860" w:rsidRPr="00CB3E53" w:rsidRDefault="00F85860" w:rsidP="00790AC9">
      <w:pPr>
        <w:pStyle w:val="Prrafodelista"/>
        <w:numPr>
          <w:ilvl w:val="0"/>
          <w:numId w:val="1"/>
        </w:numPr>
        <w:tabs>
          <w:tab w:val="left" w:pos="8504"/>
        </w:tabs>
        <w:ind w:right="284"/>
        <w:jc w:val="both"/>
        <w:outlineLvl w:val="0"/>
        <w:rPr>
          <w:rFonts w:ascii="Arial" w:hAnsi="Arial" w:cs="Arial"/>
          <w:sz w:val="32"/>
          <w:szCs w:val="32"/>
          <w:u w:val="single"/>
          <w:lang w:val="es-ES_tradnl"/>
        </w:rPr>
      </w:pPr>
      <w:r w:rsidRPr="00CB3E53">
        <w:rPr>
          <w:rFonts w:ascii="Arial" w:hAnsi="Arial" w:cs="Arial"/>
          <w:i/>
          <w:sz w:val="32"/>
          <w:szCs w:val="32"/>
          <w:u w:val="single"/>
          <w:lang w:val="es-ES_tradnl"/>
        </w:rPr>
        <w:t>Balnearios y Turnos</w:t>
      </w:r>
    </w:p>
    <w:p w:rsidR="00F85860" w:rsidRDefault="00F85860" w:rsidP="00F85860">
      <w:pPr>
        <w:tabs>
          <w:tab w:val="left" w:pos="8504"/>
        </w:tabs>
        <w:ind w:right="284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</w:p>
    <w:p w:rsidR="001C7D44" w:rsidRPr="001C7D44" w:rsidRDefault="001C7D44" w:rsidP="001C7D44">
      <w:pPr>
        <w:jc w:val="both"/>
        <w:rPr>
          <w:rFonts w:ascii="Arial" w:hAnsi="Arial" w:cs="Arial"/>
          <w:sz w:val="24"/>
          <w:szCs w:val="24"/>
        </w:rPr>
      </w:pPr>
      <w:r w:rsidRPr="001C7D44">
        <w:rPr>
          <w:rFonts w:ascii="Arial" w:hAnsi="Arial" w:cs="Arial"/>
          <w:sz w:val="24"/>
          <w:szCs w:val="24"/>
        </w:rPr>
        <w:t xml:space="preserve">El Programa se desarrollará entre los meses de </w:t>
      </w:r>
      <w:r w:rsidR="00BB3B80">
        <w:rPr>
          <w:rFonts w:ascii="Arial" w:hAnsi="Arial" w:cs="Arial"/>
          <w:b/>
          <w:color w:val="000000"/>
          <w:sz w:val="24"/>
          <w:szCs w:val="24"/>
        </w:rPr>
        <w:t>marzo</w:t>
      </w:r>
      <w:r w:rsidRPr="001C7D44">
        <w:rPr>
          <w:rFonts w:ascii="Arial" w:hAnsi="Arial" w:cs="Arial"/>
          <w:b/>
          <w:color w:val="000000"/>
          <w:sz w:val="24"/>
          <w:szCs w:val="24"/>
        </w:rPr>
        <w:t xml:space="preserve"> y diciembre</w:t>
      </w:r>
      <w:r w:rsidR="00602045">
        <w:rPr>
          <w:rFonts w:ascii="Arial" w:hAnsi="Arial" w:cs="Arial"/>
          <w:b/>
          <w:sz w:val="24"/>
          <w:szCs w:val="24"/>
        </w:rPr>
        <w:t xml:space="preserve"> de 2020</w:t>
      </w:r>
      <w:r w:rsidRPr="001C7D44">
        <w:rPr>
          <w:rFonts w:ascii="Arial" w:hAnsi="Arial" w:cs="Arial"/>
          <w:sz w:val="24"/>
          <w:szCs w:val="24"/>
        </w:rPr>
        <w:t xml:space="preserve"> distribuidos conforme a los siguientes turnos:</w:t>
      </w:r>
    </w:p>
    <w:p w:rsidR="001C7D44" w:rsidRPr="001C7D44" w:rsidRDefault="001C7D44" w:rsidP="001C7D44">
      <w:pPr>
        <w:jc w:val="both"/>
        <w:rPr>
          <w:rFonts w:ascii="Arial" w:hAnsi="Arial" w:cs="Arial"/>
          <w:sz w:val="24"/>
          <w:szCs w:val="24"/>
        </w:rPr>
      </w:pPr>
    </w:p>
    <w:p w:rsidR="00602045" w:rsidRPr="00602045" w:rsidRDefault="001C7D44" w:rsidP="006020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2045">
        <w:rPr>
          <w:rFonts w:ascii="Arial" w:hAnsi="Arial" w:cs="Arial"/>
          <w:b/>
          <w:sz w:val="24"/>
          <w:szCs w:val="24"/>
        </w:rPr>
        <w:t>Primer turno</w:t>
      </w:r>
      <w:r w:rsidRPr="00602045">
        <w:rPr>
          <w:rFonts w:ascii="Arial" w:hAnsi="Arial" w:cs="Arial"/>
          <w:sz w:val="24"/>
          <w:szCs w:val="24"/>
        </w:rPr>
        <w:t xml:space="preserve">: meses de </w:t>
      </w:r>
      <w:r w:rsidR="00602045" w:rsidRPr="00602045">
        <w:rPr>
          <w:rFonts w:ascii="Arial" w:hAnsi="Arial" w:cs="Arial"/>
          <w:sz w:val="24"/>
          <w:szCs w:val="24"/>
        </w:rPr>
        <w:t xml:space="preserve">marzo, abril, </w:t>
      </w:r>
      <w:r w:rsidR="00AB6CCC" w:rsidRPr="00602045">
        <w:rPr>
          <w:rFonts w:ascii="Arial" w:hAnsi="Arial" w:cs="Arial"/>
          <w:sz w:val="24"/>
          <w:szCs w:val="24"/>
        </w:rPr>
        <w:t>mayo</w:t>
      </w:r>
      <w:r w:rsidR="00602045" w:rsidRPr="00602045">
        <w:rPr>
          <w:rFonts w:ascii="Arial" w:hAnsi="Arial" w:cs="Arial"/>
          <w:sz w:val="24"/>
          <w:szCs w:val="24"/>
        </w:rPr>
        <w:t xml:space="preserve"> y junio de 2020</w:t>
      </w:r>
      <w:r w:rsidRPr="00602045">
        <w:rPr>
          <w:rFonts w:ascii="Arial" w:hAnsi="Arial" w:cs="Arial"/>
          <w:sz w:val="24"/>
          <w:szCs w:val="24"/>
        </w:rPr>
        <w:t>.</w:t>
      </w:r>
    </w:p>
    <w:p w:rsidR="001C7D44" w:rsidRPr="00602045" w:rsidRDefault="001C7D44" w:rsidP="006020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2045">
        <w:rPr>
          <w:rFonts w:ascii="Arial" w:hAnsi="Arial" w:cs="Arial"/>
          <w:b/>
          <w:sz w:val="24"/>
          <w:szCs w:val="24"/>
        </w:rPr>
        <w:t>Segundo turno</w:t>
      </w:r>
      <w:r w:rsidR="00602045" w:rsidRPr="00602045">
        <w:rPr>
          <w:rFonts w:ascii="Arial" w:hAnsi="Arial" w:cs="Arial"/>
          <w:sz w:val="24"/>
          <w:szCs w:val="24"/>
        </w:rPr>
        <w:t xml:space="preserve">: meses julio, agosto, </w:t>
      </w:r>
      <w:r w:rsidR="00BB3B80" w:rsidRPr="00602045">
        <w:rPr>
          <w:rFonts w:ascii="Arial" w:hAnsi="Arial" w:cs="Arial"/>
          <w:sz w:val="24"/>
          <w:szCs w:val="24"/>
        </w:rPr>
        <w:t>septiembre</w:t>
      </w:r>
      <w:r w:rsidR="00602045" w:rsidRPr="00602045">
        <w:rPr>
          <w:rFonts w:ascii="Arial" w:hAnsi="Arial" w:cs="Arial"/>
          <w:sz w:val="24"/>
          <w:szCs w:val="24"/>
        </w:rPr>
        <w:t>, octubre, noviembre y diciembre de 2020</w:t>
      </w:r>
      <w:r w:rsidRPr="00602045">
        <w:rPr>
          <w:rFonts w:ascii="Arial" w:hAnsi="Arial" w:cs="Arial"/>
          <w:sz w:val="24"/>
          <w:szCs w:val="24"/>
        </w:rPr>
        <w:t>.</w:t>
      </w:r>
    </w:p>
    <w:p w:rsidR="00602045" w:rsidRDefault="00602045" w:rsidP="001C7D44">
      <w:pPr>
        <w:jc w:val="both"/>
        <w:rPr>
          <w:rFonts w:ascii="Arial" w:hAnsi="Arial" w:cs="Arial"/>
          <w:sz w:val="24"/>
          <w:szCs w:val="24"/>
        </w:rPr>
      </w:pPr>
    </w:p>
    <w:p w:rsidR="001C7D44" w:rsidRPr="001C7D44" w:rsidRDefault="001C7D44" w:rsidP="001C7D44">
      <w:pPr>
        <w:jc w:val="both"/>
        <w:rPr>
          <w:rFonts w:ascii="Arial" w:hAnsi="Arial" w:cs="Arial"/>
          <w:sz w:val="24"/>
          <w:szCs w:val="24"/>
        </w:rPr>
      </w:pPr>
      <w:r w:rsidRPr="001C7D44">
        <w:rPr>
          <w:rFonts w:ascii="Arial" w:hAnsi="Arial" w:cs="Arial"/>
          <w:sz w:val="24"/>
          <w:szCs w:val="24"/>
        </w:rPr>
        <w:t>La adjudicación de las plazas se efectuará por turnos pudiendo la persona beneficiaria participar en el Programa en cualquiera de los meses que integran el turno adjudicado</w:t>
      </w:r>
      <w:r>
        <w:rPr>
          <w:rFonts w:ascii="Arial" w:hAnsi="Arial" w:cs="Arial"/>
          <w:sz w:val="24"/>
          <w:szCs w:val="24"/>
        </w:rPr>
        <w:t>,</w:t>
      </w:r>
      <w:r w:rsidRPr="001C7D44">
        <w:rPr>
          <w:rFonts w:ascii="Arial" w:hAnsi="Arial" w:cs="Arial"/>
          <w:sz w:val="24"/>
          <w:szCs w:val="24"/>
        </w:rPr>
        <w:t xml:space="preserve"> previa reserva con el balneario correspondiente.</w:t>
      </w:r>
    </w:p>
    <w:p w:rsidR="001C7D44" w:rsidRPr="001C7D44" w:rsidRDefault="001C7D44" w:rsidP="00F85860">
      <w:pPr>
        <w:tabs>
          <w:tab w:val="left" w:pos="8504"/>
        </w:tabs>
        <w:ind w:right="284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85860" w:rsidRPr="00401C8F" w:rsidRDefault="00F85860" w:rsidP="00F85860">
      <w:pPr>
        <w:tabs>
          <w:tab w:val="left" w:pos="8504"/>
        </w:tabs>
        <w:ind w:right="284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  <w:r w:rsidRPr="00F85860">
        <w:rPr>
          <w:rFonts w:ascii="Arial" w:hAnsi="Arial" w:cs="Arial"/>
          <w:b/>
          <w:sz w:val="24"/>
          <w:szCs w:val="24"/>
          <w:lang w:val="es-ES_tradnl"/>
        </w:rPr>
        <w:t>Las estancias serán de 5 días y 5 noches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401C8F">
        <w:rPr>
          <w:rFonts w:ascii="Arial" w:hAnsi="Arial" w:cs="Arial"/>
          <w:sz w:val="24"/>
          <w:szCs w:val="24"/>
          <w:lang w:val="es-ES_tradnl"/>
        </w:rPr>
        <w:t xml:space="preserve"> se realizarán en régimen de pensión completa y comprenderán desde las 12 horas del día de llegada hasta las 12 horas del día de salida.</w:t>
      </w:r>
    </w:p>
    <w:p w:rsidR="00F85860" w:rsidRDefault="00F85860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</w:p>
    <w:p w:rsidR="00F85860" w:rsidRDefault="00F85860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</w:p>
    <w:p w:rsidR="00F85860" w:rsidRPr="00CB3E53" w:rsidRDefault="00F85860" w:rsidP="00CB3E53">
      <w:pPr>
        <w:pStyle w:val="Textoindependiente2"/>
        <w:numPr>
          <w:ilvl w:val="0"/>
          <w:numId w:val="1"/>
        </w:numPr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CB3E53">
        <w:rPr>
          <w:rFonts w:ascii="Arial" w:hAnsi="Arial" w:cs="Arial"/>
          <w:i/>
          <w:color w:val="000000"/>
          <w:sz w:val="32"/>
          <w:szCs w:val="32"/>
          <w:u w:val="single"/>
        </w:rPr>
        <w:t>Servicios que incluye el Programa de Termalismo.</w:t>
      </w:r>
    </w:p>
    <w:p w:rsidR="00F85860" w:rsidRPr="00401C8F" w:rsidRDefault="00F85860" w:rsidP="00F85860">
      <w:pPr>
        <w:pStyle w:val="Textoindependiente2"/>
        <w:tabs>
          <w:tab w:val="left" w:pos="8504"/>
        </w:tabs>
        <w:spacing w:after="0" w:line="240" w:lineRule="auto"/>
        <w:ind w:right="284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85860" w:rsidRPr="00401C8F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401C8F">
        <w:rPr>
          <w:rFonts w:ascii="Arial" w:hAnsi="Arial" w:cs="Arial"/>
          <w:sz w:val="24"/>
          <w:szCs w:val="24"/>
          <w:lang w:val="es-ES_tradnl"/>
        </w:rPr>
        <w:t xml:space="preserve">a) </w:t>
      </w:r>
      <w:r w:rsidRPr="00F85860">
        <w:rPr>
          <w:rFonts w:ascii="Arial" w:hAnsi="Arial" w:cs="Arial"/>
          <w:b/>
          <w:sz w:val="24"/>
          <w:szCs w:val="24"/>
          <w:lang w:val="es-ES_tradnl"/>
        </w:rPr>
        <w:t>Alojamiento y manutención en régimen de pensión completa</w:t>
      </w:r>
      <w:r w:rsidRPr="00401C8F">
        <w:rPr>
          <w:rFonts w:ascii="Arial" w:hAnsi="Arial" w:cs="Arial"/>
          <w:sz w:val="24"/>
          <w:szCs w:val="24"/>
          <w:lang w:val="es-ES_tradnl"/>
        </w:rPr>
        <w:t xml:space="preserve"> y en habitaciones dobles de uso compartido.</w:t>
      </w: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5860" w:rsidRPr="00401C8F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401C8F">
        <w:rPr>
          <w:rFonts w:ascii="Arial" w:hAnsi="Arial" w:cs="Arial"/>
          <w:sz w:val="24"/>
          <w:szCs w:val="24"/>
          <w:lang w:val="es-ES_tradnl"/>
        </w:rPr>
        <w:t>b) Tratamiento termal que incluirá:</w:t>
      </w: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5860" w:rsidRPr="00401C8F" w:rsidRDefault="00F85860" w:rsidP="00790AC9">
      <w:pPr>
        <w:tabs>
          <w:tab w:val="left" w:pos="8504"/>
        </w:tabs>
        <w:ind w:left="708"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401C8F">
        <w:rPr>
          <w:rFonts w:ascii="Arial" w:hAnsi="Arial" w:cs="Arial"/>
          <w:sz w:val="24"/>
          <w:szCs w:val="24"/>
          <w:lang w:val="es-ES_tradnl"/>
        </w:rPr>
        <w:t xml:space="preserve">1º. </w:t>
      </w:r>
      <w:r w:rsidRPr="00F85860">
        <w:rPr>
          <w:rFonts w:ascii="Arial" w:hAnsi="Arial" w:cs="Arial"/>
          <w:b/>
          <w:sz w:val="24"/>
          <w:szCs w:val="24"/>
          <w:lang w:val="es-ES_tradnl"/>
        </w:rPr>
        <w:t>Reconocimiento médico</w:t>
      </w:r>
      <w:r w:rsidRPr="00401C8F">
        <w:rPr>
          <w:rFonts w:ascii="Arial" w:hAnsi="Arial" w:cs="Arial"/>
          <w:sz w:val="24"/>
          <w:szCs w:val="24"/>
          <w:lang w:val="es-ES_tradnl"/>
        </w:rPr>
        <w:t xml:space="preserve"> al comienzo de la estancia en el balneario, para la prescripción del tratamiento.</w:t>
      </w:r>
    </w:p>
    <w:p w:rsidR="00F85860" w:rsidRPr="00401C8F" w:rsidRDefault="00F85860" w:rsidP="00790AC9">
      <w:pPr>
        <w:tabs>
          <w:tab w:val="left" w:pos="8504"/>
        </w:tabs>
        <w:ind w:left="708"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401C8F">
        <w:rPr>
          <w:rFonts w:ascii="Arial" w:hAnsi="Arial" w:cs="Arial"/>
          <w:sz w:val="24"/>
          <w:szCs w:val="24"/>
          <w:lang w:val="es-ES_tradnl"/>
        </w:rPr>
        <w:t xml:space="preserve">2º. </w:t>
      </w:r>
      <w:r w:rsidRPr="00F85860">
        <w:rPr>
          <w:rFonts w:ascii="Arial" w:hAnsi="Arial" w:cs="Arial"/>
          <w:b/>
          <w:sz w:val="24"/>
          <w:szCs w:val="24"/>
          <w:lang w:val="es-ES_tradnl"/>
        </w:rPr>
        <w:t>Cinco días de tratamiento terapéutico básico de hidroterapia</w:t>
      </w:r>
      <w:r w:rsidRPr="00401C8F">
        <w:rPr>
          <w:rFonts w:ascii="Arial" w:hAnsi="Arial" w:cs="Arial"/>
          <w:sz w:val="24"/>
          <w:szCs w:val="24"/>
          <w:lang w:val="es-ES_tradnl"/>
        </w:rPr>
        <w:t xml:space="preserve"> adecuado a la patología de cada usuario.</w:t>
      </w:r>
    </w:p>
    <w:p w:rsidR="00F85860" w:rsidRDefault="00F85860" w:rsidP="00790AC9">
      <w:pPr>
        <w:tabs>
          <w:tab w:val="left" w:pos="8504"/>
        </w:tabs>
        <w:ind w:left="708"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401C8F">
        <w:rPr>
          <w:rFonts w:ascii="Arial" w:hAnsi="Arial" w:cs="Arial"/>
          <w:sz w:val="24"/>
          <w:szCs w:val="24"/>
          <w:lang w:val="es-ES_tradnl"/>
        </w:rPr>
        <w:t xml:space="preserve">3º. El </w:t>
      </w:r>
      <w:r w:rsidRPr="00F85860">
        <w:rPr>
          <w:rFonts w:ascii="Arial" w:hAnsi="Arial" w:cs="Arial"/>
          <w:b/>
          <w:sz w:val="24"/>
          <w:szCs w:val="24"/>
          <w:lang w:val="es-ES_tradnl"/>
        </w:rPr>
        <w:t>seguimiento médico</w:t>
      </w:r>
      <w:r w:rsidRPr="00401C8F">
        <w:rPr>
          <w:rFonts w:ascii="Arial" w:hAnsi="Arial" w:cs="Arial"/>
          <w:sz w:val="24"/>
          <w:szCs w:val="24"/>
          <w:lang w:val="es-ES_tradnl"/>
        </w:rPr>
        <w:t xml:space="preserve"> durante la estancia, con emisión de un informe final si así se solicita.</w:t>
      </w:r>
    </w:p>
    <w:p w:rsidR="00F85860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5860" w:rsidRPr="003947E8" w:rsidRDefault="00F85860" w:rsidP="00F85860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3947E8">
        <w:rPr>
          <w:rFonts w:ascii="Arial" w:hAnsi="Arial" w:cs="Arial"/>
          <w:sz w:val="24"/>
          <w:szCs w:val="24"/>
          <w:lang w:val="es-ES_tradnl"/>
        </w:rPr>
        <w:t xml:space="preserve">c) Servicios y </w:t>
      </w:r>
      <w:r w:rsidRPr="00F85860">
        <w:rPr>
          <w:rFonts w:ascii="Arial" w:hAnsi="Arial" w:cs="Arial"/>
          <w:b/>
          <w:sz w:val="24"/>
          <w:szCs w:val="24"/>
          <w:lang w:val="es-ES_tradnl"/>
        </w:rPr>
        <w:t>programas de actividades socioculturales y de ocio</w:t>
      </w:r>
      <w:r w:rsidRPr="003947E8">
        <w:rPr>
          <w:rFonts w:ascii="Arial" w:hAnsi="Arial" w:cs="Arial"/>
          <w:sz w:val="24"/>
          <w:szCs w:val="24"/>
          <w:lang w:val="es-ES_tradnl"/>
        </w:rPr>
        <w:t xml:space="preserve"> ofertados por el balneario.</w:t>
      </w:r>
    </w:p>
    <w:p w:rsidR="00F85860" w:rsidRDefault="00F85860">
      <w:pPr>
        <w:rPr>
          <w:lang w:val="es-ES_tradnl"/>
        </w:rPr>
      </w:pPr>
    </w:p>
    <w:p w:rsidR="00F85860" w:rsidRDefault="00F85860">
      <w:pPr>
        <w:rPr>
          <w:lang w:val="es-ES_tradnl"/>
        </w:rPr>
      </w:pPr>
    </w:p>
    <w:p w:rsidR="00F85860" w:rsidRPr="00CB3E53" w:rsidRDefault="00F85860" w:rsidP="00790AC9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32"/>
          <w:szCs w:val="32"/>
          <w:u w:val="single"/>
          <w:lang w:val="es-ES_tradnl"/>
        </w:rPr>
      </w:pPr>
      <w:r w:rsidRPr="00CB3E53">
        <w:rPr>
          <w:rFonts w:ascii="Arial" w:hAnsi="Arial" w:cs="Arial"/>
          <w:i/>
          <w:sz w:val="32"/>
          <w:szCs w:val="32"/>
          <w:u w:val="single"/>
          <w:lang w:val="es-ES_tradnl"/>
        </w:rPr>
        <w:t>Ayuda Económica.</w:t>
      </w:r>
    </w:p>
    <w:p w:rsidR="00F85860" w:rsidRDefault="00F85860">
      <w:pPr>
        <w:rPr>
          <w:rFonts w:ascii="Arial" w:hAnsi="Arial" w:cs="Arial"/>
          <w:sz w:val="24"/>
          <w:szCs w:val="24"/>
          <w:lang w:val="es-ES_tradnl"/>
        </w:rPr>
      </w:pPr>
    </w:p>
    <w:p w:rsidR="00F85860" w:rsidRDefault="00F85860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importe de la ayuda será de </w:t>
      </w:r>
      <w:r w:rsidRPr="00F85860">
        <w:rPr>
          <w:rFonts w:ascii="Arial" w:hAnsi="Arial" w:cs="Arial"/>
          <w:b/>
          <w:sz w:val="24"/>
          <w:szCs w:val="24"/>
          <w:lang w:val="es-ES_tradnl"/>
        </w:rPr>
        <w:t>108 euros por beneficiario</w:t>
      </w:r>
    </w:p>
    <w:p w:rsidR="00F85860" w:rsidRDefault="00F85860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F85860" w:rsidRDefault="00F85860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Este importe se abonará directamente al balneario</w:t>
      </w:r>
      <w:r w:rsidR="007A3EE8">
        <w:rPr>
          <w:rFonts w:ascii="Arial" w:hAnsi="Arial" w:cs="Arial"/>
          <w:sz w:val="24"/>
          <w:szCs w:val="24"/>
          <w:lang w:val="es-ES_tradnl"/>
        </w:rPr>
        <w:t>.</w:t>
      </w:r>
    </w:p>
    <w:p w:rsidR="007A3EE8" w:rsidRDefault="007A3EE8">
      <w:pPr>
        <w:rPr>
          <w:rFonts w:ascii="Arial" w:hAnsi="Arial" w:cs="Arial"/>
          <w:sz w:val="24"/>
          <w:szCs w:val="24"/>
          <w:lang w:val="es-ES_tradnl"/>
        </w:rPr>
      </w:pPr>
    </w:p>
    <w:p w:rsidR="007A3EE8" w:rsidRDefault="007A3EE8">
      <w:pPr>
        <w:rPr>
          <w:rFonts w:ascii="Arial" w:hAnsi="Arial" w:cs="Arial"/>
          <w:sz w:val="24"/>
          <w:szCs w:val="24"/>
          <w:lang w:val="es-ES_tradnl"/>
        </w:rPr>
      </w:pPr>
    </w:p>
    <w:p w:rsidR="007A3EE8" w:rsidRDefault="007A3EE8">
      <w:pPr>
        <w:rPr>
          <w:rFonts w:ascii="Arial" w:hAnsi="Arial" w:cs="Arial"/>
          <w:sz w:val="24"/>
          <w:szCs w:val="24"/>
          <w:lang w:val="es-ES_tradnl"/>
        </w:rPr>
      </w:pPr>
    </w:p>
    <w:p w:rsidR="007A3EE8" w:rsidRDefault="007A3EE8">
      <w:pPr>
        <w:rPr>
          <w:rFonts w:ascii="Arial" w:hAnsi="Arial" w:cs="Arial"/>
          <w:sz w:val="24"/>
          <w:szCs w:val="24"/>
          <w:lang w:val="es-ES_tradnl"/>
        </w:rPr>
      </w:pPr>
    </w:p>
    <w:p w:rsidR="007A3EE8" w:rsidRDefault="007A3EE8">
      <w:pPr>
        <w:rPr>
          <w:rFonts w:ascii="Arial" w:hAnsi="Arial" w:cs="Arial"/>
          <w:sz w:val="24"/>
          <w:szCs w:val="24"/>
          <w:lang w:val="es-ES_tradnl"/>
        </w:rPr>
      </w:pPr>
    </w:p>
    <w:p w:rsidR="007A3EE8" w:rsidRDefault="007A3EE8">
      <w:pPr>
        <w:rPr>
          <w:rFonts w:ascii="Arial" w:hAnsi="Arial" w:cs="Arial"/>
          <w:sz w:val="24"/>
          <w:szCs w:val="24"/>
          <w:lang w:val="es-ES_tradnl"/>
        </w:rPr>
      </w:pPr>
    </w:p>
    <w:p w:rsidR="007A3EE8" w:rsidRDefault="007A3EE8">
      <w:pPr>
        <w:rPr>
          <w:rFonts w:ascii="Arial" w:hAnsi="Arial" w:cs="Arial"/>
          <w:sz w:val="24"/>
          <w:szCs w:val="24"/>
          <w:lang w:val="es-ES_tradnl"/>
        </w:rPr>
      </w:pPr>
    </w:p>
    <w:p w:rsidR="00652E58" w:rsidRDefault="00652E58">
      <w:pPr>
        <w:rPr>
          <w:rFonts w:ascii="Arial" w:hAnsi="Arial" w:cs="Arial"/>
          <w:sz w:val="24"/>
          <w:szCs w:val="24"/>
          <w:lang w:val="es-ES_tradnl"/>
        </w:rPr>
      </w:pPr>
    </w:p>
    <w:p w:rsidR="00F85860" w:rsidRPr="007A3EE8" w:rsidRDefault="004A0491" w:rsidP="007A3EE8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32"/>
          <w:szCs w:val="32"/>
          <w:u w:val="single"/>
        </w:rPr>
      </w:pPr>
      <w:r w:rsidRPr="007A3EE8">
        <w:rPr>
          <w:rFonts w:ascii="Arial" w:hAnsi="Arial" w:cs="Arial"/>
          <w:i/>
          <w:sz w:val="32"/>
          <w:szCs w:val="32"/>
          <w:u w:val="single"/>
        </w:rPr>
        <w:t xml:space="preserve"> Solicitudes y </w:t>
      </w:r>
      <w:r w:rsidR="00F85860" w:rsidRPr="007A3EE8">
        <w:rPr>
          <w:rFonts w:ascii="Arial" w:hAnsi="Arial" w:cs="Arial"/>
          <w:i/>
          <w:sz w:val="32"/>
          <w:szCs w:val="32"/>
          <w:u w:val="single"/>
        </w:rPr>
        <w:t>Plazo de Presentación</w:t>
      </w:r>
    </w:p>
    <w:p w:rsidR="00F85860" w:rsidRDefault="00F85860">
      <w:pPr>
        <w:rPr>
          <w:rFonts w:ascii="Arial" w:hAnsi="Arial" w:cs="Arial"/>
          <w:sz w:val="24"/>
          <w:szCs w:val="24"/>
        </w:rPr>
      </w:pPr>
    </w:p>
    <w:p w:rsidR="004A0491" w:rsidRPr="004A0491" w:rsidRDefault="004A0491" w:rsidP="004A0491">
      <w:pPr>
        <w:jc w:val="both"/>
        <w:rPr>
          <w:rFonts w:ascii="Arial" w:hAnsi="Arial" w:cs="Arial"/>
          <w:sz w:val="24"/>
          <w:szCs w:val="24"/>
        </w:rPr>
      </w:pPr>
      <w:r w:rsidRPr="004A0491">
        <w:rPr>
          <w:rFonts w:ascii="Arial" w:hAnsi="Arial" w:cs="Arial"/>
          <w:sz w:val="24"/>
          <w:szCs w:val="24"/>
        </w:rPr>
        <w:t xml:space="preserve">Las </w:t>
      </w:r>
      <w:r w:rsidRPr="004A0491">
        <w:rPr>
          <w:rFonts w:ascii="Arial" w:hAnsi="Arial" w:cs="Arial"/>
          <w:b/>
          <w:sz w:val="24"/>
          <w:szCs w:val="24"/>
        </w:rPr>
        <w:t>solicitudes</w:t>
      </w:r>
      <w:r w:rsidRPr="004A0491">
        <w:rPr>
          <w:rFonts w:ascii="Arial" w:hAnsi="Arial" w:cs="Arial"/>
          <w:sz w:val="24"/>
          <w:szCs w:val="24"/>
        </w:rPr>
        <w:t xml:space="preserve"> se presentarán en el modelo normalizado anexo II, por cualquiera de los siguientes medios:</w:t>
      </w:r>
    </w:p>
    <w:p w:rsidR="001C7D44" w:rsidRDefault="001C7D44" w:rsidP="004A0491">
      <w:pPr>
        <w:jc w:val="both"/>
        <w:rPr>
          <w:rFonts w:ascii="Arial" w:hAnsi="Arial" w:cs="Arial"/>
          <w:sz w:val="24"/>
          <w:szCs w:val="24"/>
        </w:rPr>
      </w:pPr>
    </w:p>
    <w:p w:rsidR="004A0491" w:rsidRPr="004A0491" w:rsidRDefault="004A0491" w:rsidP="004A0491">
      <w:pPr>
        <w:jc w:val="both"/>
        <w:rPr>
          <w:rFonts w:ascii="Arial" w:hAnsi="Arial" w:cs="Arial"/>
          <w:sz w:val="24"/>
          <w:szCs w:val="24"/>
        </w:rPr>
      </w:pPr>
      <w:r w:rsidRPr="004A0491">
        <w:rPr>
          <w:rFonts w:ascii="Arial" w:hAnsi="Arial" w:cs="Arial"/>
          <w:sz w:val="24"/>
          <w:szCs w:val="24"/>
        </w:rPr>
        <w:t xml:space="preserve">a) En el </w:t>
      </w:r>
      <w:r w:rsidRPr="004A0491">
        <w:rPr>
          <w:rFonts w:ascii="Arial" w:hAnsi="Arial" w:cs="Arial"/>
          <w:b/>
          <w:sz w:val="24"/>
          <w:szCs w:val="24"/>
        </w:rPr>
        <w:t>registro de los Servicios Centrales de la Consejería</w:t>
      </w:r>
      <w:r w:rsidRPr="004A0491">
        <w:rPr>
          <w:rFonts w:ascii="Arial" w:hAnsi="Arial" w:cs="Arial"/>
          <w:sz w:val="24"/>
          <w:szCs w:val="24"/>
        </w:rPr>
        <w:t xml:space="preserve"> competente en materia de servicios sociales o en el de sus Direcciones Provinciales, o en cualquiera de los lugares previstos en el artículo 38.4 de la Ley 30/1992. </w:t>
      </w:r>
    </w:p>
    <w:p w:rsidR="00652E58" w:rsidRDefault="00652E58" w:rsidP="004A0491">
      <w:pPr>
        <w:jc w:val="both"/>
        <w:rPr>
          <w:rFonts w:ascii="Arial" w:hAnsi="Arial" w:cs="Arial"/>
          <w:sz w:val="24"/>
          <w:szCs w:val="24"/>
        </w:rPr>
      </w:pPr>
    </w:p>
    <w:p w:rsidR="004A0491" w:rsidRDefault="004A0491" w:rsidP="004A0491">
      <w:pPr>
        <w:jc w:val="both"/>
        <w:rPr>
          <w:rFonts w:ascii="Arial" w:hAnsi="Arial" w:cs="Arial"/>
          <w:b/>
          <w:sz w:val="24"/>
          <w:szCs w:val="24"/>
        </w:rPr>
      </w:pPr>
      <w:r w:rsidRPr="004A0491">
        <w:rPr>
          <w:rFonts w:ascii="Arial" w:hAnsi="Arial" w:cs="Arial"/>
          <w:sz w:val="24"/>
          <w:szCs w:val="24"/>
        </w:rPr>
        <w:t xml:space="preserve">b) </w:t>
      </w:r>
      <w:r w:rsidRPr="004A0491">
        <w:rPr>
          <w:rFonts w:ascii="Arial" w:hAnsi="Arial" w:cs="Arial"/>
          <w:b/>
          <w:sz w:val="24"/>
          <w:szCs w:val="24"/>
        </w:rPr>
        <w:t>Mediante envío telemático</w:t>
      </w:r>
      <w:r w:rsidRPr="004A0491">
        <w:rPr>
          <w:rFonts w:ascii="Arial" w:hAnsi="Arial" w:cs="Arial"/>
          <w:sz w:val="24"/>
          <w:szCs w:val="24"/>
        </w:rPr>
        <w:t xml:space="preserve"> de datos a través del formulario incluido en la sede electrónica de la Junta de Comunidades de Castilla-La Mancha </w:t>
      </w:r>
      <w:hyperlink r:id="rId7" w:history="1">
        <w:r w:rsidRPr="001A7F36">
          <w:rPr>
            <w:rStyle w:val="Hipervnculo"/>
            <w:rFonts w:ascii="Arial" w:hAnsi="Arial" w:cs="Arial"/>
            <w:b/>
            <w:sz w:val="24"/>
            <w:szCs w:val="24"/>
          </w:rPr>
          <w:t>www.jccm.es</w:t>
        </w:r>
      </w:hyperlink>
    </w:p>
    <w:p w:rsidR="004A0491" w:rsidRDefault="004A0491" w:rsidP="004A0491">
      <w:pPr>
        <w:jc w:val="both"/>
        <w:rPr>
          <w:rFonts w:ascii="Arial" w:hAnsi="Arial" w:cs="Arial"/>
          <w:sz w:val="24"/>
          <w:szCs w:val="24"/>
        </w:rPr>
      </w:pPr>
    </w:p>
    <w:p w:rsidR="001C7D44" w:rsidRPr="001C7D44" w:rsidRDefault="001C7D44" w:rsidP="001C7D44">
      <w:pPr>
        <w:pStyle w:val="Textoindependiente3"/>
        <w:rPr>
          <w:rFonts w:ascii="Arial" w:hAnsi="Arial" w:cs="Arial"/>
          <w:sz w:val="24"/>
          <w:szCs w:val="24"/>
        </w:rPr>
      </w:pPr>
      <w:r w:rsidRPr="001C7D44">
        <w:rPr>
          <w:rFonts w:ascii="Arial" w:hAnsi="Arial" w:cs="Arial"/>
          <w:sz w:val="24"/>
          <w:szCs w:val="24"/>
        </w:rPr>
        <w:t>El plazo para la presentación de las solicitudes será el siguiente:</w:t>
      </w:r>
    </w:p>
    <w:p w:rsidR="00602045" w:rsidRDefault="001C7D44" w:rsidP="00602045">
      <w:pPr>
        <w:pStyle w:val="Textoindependiente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02045">
        <w:rPr>
          <w:rFonts w:ascii="Arial" w:hAnsi="Arial" w:cs="Arial"/>
          <w:sz w:val="24"/>
          <w:szCs w:val="24"/>
        </w:rPr>
        <w:t xml:space="preserve">Para el </w:t>
      </w:r>
      <w:r w:rsidRPr="00602045">
        <w:rPr>
          <w:rFonts w:ascii="Arial" w:hAnsi="Arial" w:cs="Arial"/>
          <w:b/>
          <w:sz w:val="24"/>
          <w:szCs w:val="24"/>
        </w:rPr>
        <w:t>primer turno</w:t>
      </w:r>
      <w:r w:rsidRPr="00602045">
        <w:rPr>
          <w:rFonts w:ascii="Arial" w:hAnsi="Arial" w:cs="Arial"/>
          <w:sz w:val="24"/>
          <w:szCs w:val="24"/>
        </w:rPr>
        <w:t>, que comprende los meses de</w:t>
      </w:r>
      <w:r w:rsidRPr="006020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2045">
        <w:rPr>
          <w:rFonts w:ascii="Arial" w:hAnsi="Arial" w:cs="Arial"/>
          <w:sz w:val="24"/>
          <w:szCs w:val="24"/>
        </w:rPr>
        <w:t>ma</w:t>
      </w:r>
      <w:r w:rsidR="00BB3B80" w:rsidRPr="00602045">
        <w:rPr>
          <w:rFonts w:ascii="Arial" w:hAnsi="Arial" w:cs="Arial"/>
          <w:sz w:val="24"/>
          <w:szCs w:val="24"/>
        </w:rPr>
        <w:t>rz</w:t>
      </w:r>
      <w:r w:rsidRPr="00602045">
        <w:rPr>
          <w:rFonts w:ascii="Arial" w:hAnsi="Arial" w:cs="Arial"/>
          <w:sz w:val="24"/>
          <w:szCs w:val="24"/>
        </w:rPr>
        <w:t>o</w:t>
      </w:r>
      <w:r w:rsidR="00602045" w:rsidRPr="00602045">
        <w:rPr>
          <w:rFonts w:ascii="Arial" w:hAnsi="Arial" w:cs="Arial"/>
          <w:sz w:val="24"/>
          <w:szCs w:val="24"/>
        </w:rPr>
        <w:t>, abril,</w:t>
      </w:r>
      <w:r w:rsidR="00AB6CCC" w:rsidRPr="00602045">
        <w:rPr>
          <w:rFonts w:ascii="Arial" w:hAnsi="Arial" w:cs="Arial"/>
          <w:sz w:val="24"/>
          <w:szCs w:val="24"/>
        </w:rPr>
        <w:t xml:space="preserve"> mayo </w:t>
      </w:r>
      <w:r w:rsidR="00602045" w:rsidRPr="00602045">
        <w:rPr>
          <w:rFonts w:ascii="Arial" w:hAnsi="Arial" w:cs="Arial"/>
          <w:sz w:val="24"/>
          <w:szCs w:val="24"/>
        </w:rPr>
        <w:t>y junio de 2020</w:t>
      </w:r>
      <w:r w:rsidRPr="00602045">
        <w:rPr>
          <w:rFonts w:ascii="Arial" w:hAnsi="Arial" w:cs="Arial"/>
          <w:sz w:val="24"/>
          <w:szCs w:val="24"/>
        </w:rPr>
        <w:t xml:space="preserve">: </w:t>
      </w:r>
      <w:r w:rsidR="00602045">
        <w:rPr>
          <w:rFonts w:ascii="Arial" w:hAnsi="Arial" w:cs="Arial"/>
          <w:sz w:val="24"/>
          <w:szCs w:val="24"/>
        </w:rPr>
        <w:t xml:space="preserve">hasta el día </w:t>
      </w:r>
      <w:r w:rsidR="00602045" w:rsidRPr="00602045">
        <w:rPr>
          <w:rFonts w:ascii="Arial" w:hAnsi="Arial" w:cs="Arial"/>
          <w:sz w:val="24"/>
          <w:szCs w:val="24"/>
          <w:u w:val="single"/>
        </w:rPr>
        <w:t>31 de enero de 2020</w:t>
      </w:r>
      <w:r w:rsidR="00602045">
        <w:rPr>
          <w:rFonts w:ascii="Arial" w:hAnsi="Arial" w:cs="Arial"/>
          <w:sz w:val="24"/>
          <w:szCs w:val="24"/>
          <w:u w:val="single"/>
        </w:rPr>
        <w:t>.</w:t>
      </w:r>
    </w:p>
    <w:p w:rsidR="009B7F2D" w:rsidRPr="00602045" w:rsidRDefault="001C7D44" w:rsidP="00602045">
      <w:pPr>
        <w:pStyle w:val="Textoindependiente3"/>
        <w:numPr>
          <w:ilvl w:val="0"/>
          <w:numId w:val="4"/>
        </w:numPr>
        <w:spacing w:after="0"/>
        <w:jc w:val="both"/>
        <w:rPr>
          <w:b/>
        </w:rPr>
      </w:pPr>
      <w:r w:rsidRPr="00602045">
        <w:rPr>
          <w:rFonts w:ascii="Arial" w:hAnsi="Arial" w:cs="Arial"/>
          <w:sz w:val="24"/>
          <w:szCs w:val="24"/>
        </w:rPr>
        <w:t xml:space="preserve">Para el </w:t>
      </w:r>
      <w:r w:rsidRPr="00602045">
        <w:rPr>
          <w:rFonts w:ascii="Arial" w:hAnsi="Arial" w:cs="Arial"/>
          <w:b/>
          <w:sz w:val="24"/>
          <w:szCs w:val="24"/>
        </w:rPr>
        <w:t>segundo turno</w:t>
      </w:r>
      <w:r w:rsidRPr="00602045">
        <w:rPr>
          <w:rFonts w:ascii="Arial" w:hAnsi="Arial" w:cs="Arial"/>
          <w:sz w:val="24"/>
          <w:szCs w:val="24"/>
        </w:rPr>
        <w:t>, que comprende los meses de ju</w:t>
      </w:r>
      <w:r w:rsidR="00602045" w:rsidRPr="00602045">
        <w:rPr>
          <w:rFonts w:ascii="Arial" w:hAnsi="Arial" w:cs="Arial"/>
          <w:sz w:val="24"/>
          <w:szCs w:val="24"/>
        </w:rPr>
        <w:t>lio, agosto,</w:t>
      </w:r>
      <w:r w:rsidR="00AB6CCC" w:rsidRPr="00602045">
        <w:rPr>
          <w:rFonts w:ascii="Arial" w:hAnsi="Arial" w:cs="Arial"/>
          <w:sz w:val="24"/>
          <w:szCs w:val="24"/>
        </w:rPr>
        <w:t xml:space="preserve"> septiembre</w:t>
      </w:r>
      <w:r w:rsidR="00602045" w:rsidRPr="00602045">
        <w:rPr>
          <w:rFonts w:ascii="Arial" w:hAnsi="Arial" w:cs="Arial"/>
          <w:sz w:val="24"/>
          <w:szCs w:val="24"/>
        </w:rPr>
        <w:t>, octubre, noviembre y diciembre de 2020</w:t>
      </w:r>
      <w:r w:rsidRPr="00602045">
        <w:rPr>
          <w:rFonts w:ascii="Arial" w:hAnsi="Arial" w:cs="Arial"/>
          <w:sz w:val="24"/>
          <w:szCs w:val="24"/>
        </w:rPr>
        <w:t xml:space="preserve">: hasta el </w:t>
      </w:r>
      <w:r w:rsidR="00602045" w:rsidRPr="00602045">
        <w:rPr>
          <w:rFonts w:ascii="Arial" w:hAnsi="Arial" w:cs="Arial"/>
          <w:sz w:val="24"/>
          <w:szCs w:val="24"/>
          <w:u w:val="single"/>
        </w:rPr>
        <w:t>2</w:t>
      </w:r>
      <w:r w:rsidR="00BB3B80" w:rsidRPr="00602045">
        <w:rPr>
          <w:rFonts w:ascii="Arial" w:hAnsi="Arial" w:cs="Arial"/>
          <w:sz w:val="24"/>
          <w:szCs w:val="24"/>
          <w:u w:val="single"/>
        </w:rPr>
        <w:t>0</w:t>
      </w:r>
      <w:r w:rsidR="00602045" w:rsidRPr="00602045">
        <w:rPr>
          <w:rFonts w:ascii="Arial" w:hAnsi="Arial" w:cs="Arial"/>
          <w:sz w:val="24"/>
          <w:szCs w:val="24"/>
          <w:u w:val="single"/>
        </w:rPr>
        <w:t xml:space="preserve"> de mayo de 2020</w:t>
      </w:r>
      <w:r w:rsidR="00602045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602045" w:rsidRPr="00602045" w:rsidRDefault="00602045" w:rsidP="00602045">
      <w:pPr>
        <w:pStyle w:val="Textoindependiente3"/>
        <w:spacing w:after="0"/>
        <w:ind w:left="720"/>
        <w:jc w:val="both"/>
        <w:rPr>
          <w:b/>
        </w:rPr>
      </w:pPr>
    </w:p>
    <w:p w:rsidR="007A3EE8" w:rsidRPr="007A3EE8" w:rsidRDefault="007A3EE8">
      <w:pPr>
        <w:rPr>
          <w:b/>
          <w:sz w:val="24"/>
          <w:szCs w:val="24"/>
        </w:rPr>
      </w:pPr>
      <w:r w:rsidRPr="007A3EE8">
        <w:rPr>
          <w:rFonts w:ascii="ArialMT" w:hAnsi="ArialMT" w:cs="ArialMT"/>
          <w:sz w:val="24"/>
          <w:szCs w:val="24"/>
        </w:rPr>
        <w:t xml:space="preserve">Las personas interesadas solicitarán hasta un </w:t>
      </w:r>
      <w:r w:rsidRPr="007A3EE8">
        <w:rPr>
          <w:rFonts w:ascii="ArialMT" w:hAnsi="ArialMT" w:cs="ArialMT"/>
          <w:b/>
          <w:sz w:val="24"/>
          <w:szCs w:val="24"/>
        </w:rPr>
        <w:t>máximo de tres balnearios por turno</w:t>
      </w:r>
    </w:p>
    <w:p w:rsidR="007A3EE8" w:rsidRDefault="007A3EE8">
      <w:pPr>
        <w:rPr>
          <w:b/>
        </w:rPr>
      </w:pPr>
    </w:p>
    <w:p w:rsidR="009B7F2D" w:rsidRPr="00CB3E53" w:rsidRDefault="009B7F2D" w:rsidP="00790AC9">
      <w:pPr>
        <w:pStyle w:val="Prrafodelista"/>
        <w:numPr>
          <w:ilvl w:val="0"/>
          <w:numId w:val="1"/>
        </w:numPr>
        <w:tabs>
          <w:tab w:val="left" w:pos="8504"/>
        </w:tabs>
        <w:ind w:right="284"/>
        <w:jc w:val="both"/>
        <w:outlineLvl w:val="0"/>
        <w:rPr>
          <w:rFonts w:ascii="Arial" w:hAnsi="Arial" w:cs="Arial"/>
          <w:sz w:val="32"/>
          <w:szCs w:val="32"/>
          <w:u w:val="single"/>
          <w:lang w:val="es-ES_tradnl"/>
        </w:rPr>
      </w:pPr>
      <w:r w:rsidRPr="00CB3E53">
        <w:rPr>
          <w:rFonts w:ascii="Arial" w:hAnsi="Arial" w:cs="Arial"/>
          <w:i/>
          <w:sz w:val="32"/>
          <w:szCs w:val="32"/>
          <w:u w:val="single"/>
          <w:lang w:val="es-ES_tradnl"/>
        </w:rPr>
        <w:t>Precio de las plazas y forma de pago.</w:t>
      </w:r>
    </w:p>
    <w:p w:rsidR="009B7F2D" w:rsidRPr="009B7F2D" w:rsidRDefault="009B7F2D" w:rsidP="009B7F2D">
      <w:pPr>
        <w:tabs>
          <w:tab w:val="left" w:pos="8504"/>
        </w:tabs>
        <w:ind w:right="284"/>
        <w:jc w:val="both"/>
        <w:outlineLvl w:val="0"/>
        <w:rPr>
          <w:rFonts w:ascii="Arial" w:hAnsi="Arial" w:cs="Arial"/>
          <w:strike/>
          <w:sz w:val="24"/>
          <w:szCs w:val="24"/>
          <w:lang w:val="es-ES_tradnl"/>
        </w:rPr>
      </w:pPr>
    </w:p>
    <w:p w:rsidR="009B7F2D" w:rsidRPr="009B7F2D" w:rsidRDefault="009B7F2D" w:rsidP="009B7F2D">
      <w:pPr>
        <w:tabs>
          <w:tab w:val="left" w:pos="8504"/>
        </w:tabs>
        <w:ind w:right="284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  <w:r w:rsidRPr="009B7F2D">
        <w:rPr>
          <w:rFonts w:ascii="Arial" w:hAnsi="Arial" w:cs="Arial"/>
          <w:b/>
          <w:sz w:val="24"/>
          <w:szCs w:val="24"/>
          <w:lang w:val="es-ES_tradnl"/>
        </w:rPr>
        <w:t>El precio</w:t>
      </w:r>
      <w:r w:rsidRPr="009B7F2D">
        <w:rPr>
          <w:rFonts w:ascii="Arial" w:hAnsi="Arial" w:cs="Arial"/>
          <w:sz w:val="24"/>
          <w:szCs w:val="24"/>
          <w:lang w:val="es-ES_tradnl"/>
        </w:rPr>
        <w:t xml:space="preserve"> a pagar </w:t>
      </w:r>
      <w:r w:rsidRPr="009B7F2D">
        <w:rPr>
          <w:rFonts w:ascii="Arial" w:hAnsi="Arial" w:cs="Arial"/>
          <w:b/>
          <w:sz w:val="24"/>
          <w:szCs w:val="24"/>
          <w:lang w:val="es-ES_tradnl"/>
        </w:rPr>
        <w:t>por cada persona beneficiaria</w:t>
      </w:r>
      <w:r w:rsidRPr="009B7F2D">
        <w:rPr>
          <w:rFonts w:ascii="Arial" w:hAnsi="Arial" w:cs="Arial"/>
          <w:sz w:val="24"/>
          <w:szCs w:val="24"/>
          <w:lang w:val="es-ES_tradnl"/>
        </w:rPr>
        <w:t xml:space="preserve"> será el siguiente en función del balneario participante en el Programa:</w:t>
      </w:r>
    </w:p>
    <w:p w:rsidR="009B7F2D" w:rsidRPr="009B7F2D" w:rsidRDefault="009B7F2D" w:rsidP="009B7F2D">
      <w:pPr>
        <w:tabs>
          <w:tab w:val="left" w:pos="8504"/>
        </w:tabs>
        <w:ind w:right="284"/>
        <w:jc w:val="both"/>
        <w:outlineLvl w:val="0"/>
        <w:rPr>
          <w:rFonts w:ascii="Arial" w:hAnsi="Arial" w:cs="Arial"/>
          <w:strike/>
          <w:sz w:val="24"/>
          <w:szCs w:val="24"/>
          <w:lang w:val="es-ES_tradnl"/>
        </w:rPr>
      </w:pPr>
    </w:p>
    <w:tbl>
      <w:tblPr>
        <w:tblW w:w="4860" w:type="dxa"/>
        <w:tblInd w:w="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660"/>
      </w:tblGrid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BALNEARIO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Euros</w:t>
            </w:r>
          </w:p>
        </w:tc>
      </w:tr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sz w:val="24"/>
                <w:szCs w:val="24"/>
                <w:lang w:val="es-ES_tradnl"/>
              </w:rPr>
              <w:t>BENITO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602045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195</w:t>
            </w:r>
            <w:r w:rsidR="009B7F2D" w:rsidRPr="009B7F2D">
              <w:rPr>
                <w:rFonts w:ascii="Arial" w:hAnsi="Arial" w:cs="Arial"/>
                <w:sz w:val="24"/>
                <w:szCs w:val="24"/>
                <w:lang w:val="es-ES_tradnl"/>
              </w:rPr>
              <w:t>,00</w:t>
            </w:r>
          </w:p>
        </w:tc>
      </w:tr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sz w:val="24"/>
                <w:szCs w:val="24"/>
                <w:lang w:val="es-ES_tradnl"/>
              </w:rPr>
              <w:t>CERVANTES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602045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195</w:t>
            </w:r>
            <w:r w:rsidR="009B7F2D" w:rsidRPr="009B7F2D">
              <w:rPr>
                <w:rFonts w:ascii="Arial" w:hAnsi="Arial" w:cs="Arial"/>
                <w:sz w:val="24"/>
                <w:szCs w:val="24"/>
                <w:lang w:val="es-ES_tradnl"/>
              </w:rPr>
              <w:t>,00</w:t>
            </w:r>
          </w:p>
        </w:tc>
      </w:tr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sz w:val="24"/>
                <w:szCs w:val="24"/>
                <w:lang w:val="es-ES_tradnl"/>
              </w:rPr>
              <w:t>CONCEPCIÓN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602045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195</w:t>
            </w:r>
            <w:r w:rsidR="009B7F2D" w:rsidRPr="009B7F2D">
              <w:rPr>
                <w:rFonts w:ascii="Arial" w:hAnsi="Arial" w:cs="Arial"/>
                <w:sz w:val="24"/>
                <w:szCs w:val="24"/>
                <w:lang w:val="es-ES_tradnl"/>
              </w:rPr>
              <w:t>,00</w:t>
            </w:r>
          </w:p>
        </w:tc>
      </w:tr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sz w:val="24"/>
                <w:szCs w:val="24"/>
                <w:lang w:val="es-ES_tradnl"/>
              </w:rPr>
              <w:t>CARLOS III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602045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195</w:t>
            </w:r>
            <w:r w:rsidR="009B7F2D" w:rsidRPr="009B7F2D">
              <w:rPr>
                <w:rFonts w:ascii="Arial" w:hAnsi="Arial" w:cs="Arial"/>
                <w:sz w:val="24"/>
                <w:szCs w:val="24"/>
                <w:lang w:val="es-ES_tradnl"/>
              </w:rPr>
              <w:t>,00</w:t>
            </w:r>
          </w:p>
        </w:tc>
      </w:tr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sz w:val="24"/>
                <w:szCs w:val="24"/>
                <w:lang w:val="es-ES_tradnl"/>
              </w:rPr>
              <w:t>LA ESPERANZA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602045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195</w:t>
            </w:r>
            <w:r w:rsidR="009B7F2D" w:rsidRPr="009B7F2D">
              <w:rPr>
                <w:rFonts w:ascii="Arial" w:hAnsi="Arial" w:cs="Arial"/>
                <w:sz w:val="24"/>
                <w:szCs w:val="24"/>
                <w:lang w:val="es-ES_tradnl"/>
              </w:rPr>
              <w:t>,00</w:t>
            </w:r>
          </w:p>
        </w:tc>
      </w:tr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sz w:val="24"/>
                <w:szCs w:val="24"/>
                <w:lang w:val="es-ES_tradnl"/>
              </w:rPr>
              <w:t>TUS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602045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  <w:r w:rsidR="009B7F2D" w:rsidRPr="009B7F2D">
              <w:rPr>
                <w:rFonts w:ascii="Arial" w:hAnsi="Arial" w:cs="Arial"/>
                <w:sz w:val="24"/>
                <w:szCs w:val="24"/>
                <w:lang w:val="es-ES_tradnl"/>
              </w:rPr>
              <w:t>5,00</w:t>
            </w:r>
          </w:p>
        </w:tc>
      </w:tr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sz w:val="24"/>
                <w:szCs w:val="24"/>
                <w:lang w:val="es-ES_tradnl"/>
              </w:rPr>
              <w:t>FUENCALIENTE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602045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131</w:t>
            </w:r>
            <w:r w:rsidR="009B7F2D" w:rsidRPr="009B7F2D">
              <w:rPr>
                <w:rFonts w:ascii="Arial" w:hAnsi="Arial" w:cs="Arial"/>
                <w:sz w:val="24"/>
                <w:szCs w:val="24"/>
                <w:lang w:val="es-ES_tradnl"/>
              </w:rPr>
              <w:t>,00</w:t>
            </w:r>
          </w:p>
        </w:tc>
      </w:tr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sz w:val="24"/>
                <w:szCs w:val="24"/>
                <w:lang w:val="es-ES_tradnl"/>
              </w:rPr>
              <w:t>LAS PALMERAS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602045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131</w:t>
            </w:r>
            <w:r w:rsidR="009B7F2D" w:rsidRPr="009B7F2D">
              <w:rPr>
                <w:rFonts w:ascii="Arial" w:hAnsi="Arial" w:cs="Arial"/>
                <w:sz w:val="24"/>
                <w:szCs w:val="24"/>
                <w:lang w:val="es-ES_tradnl"/>
              </w:rPr>
              <w:t>,00</w:t>
            </w:r>
          </w:p>
        </w:tc>
      </w:tr>
      <w:tr w:rsidR="009B7F2D" w:rsidRPr="009B7F2D" w:rsidTr="00592AC6">
        <w:tc>
          <w:tcPr>
            <w:tcW w:w="3200" w:type="dxa"/>
            <w:shd w:val="clear" w:color="auto" w:fill="auto"/>
          </w:tcPr>
          <w:p w:rsidR="009B7F2D" w:rsidRPr="009B7F2D" w:rsidRDefault="009B7F2D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B7F2D">
              <w:rPr>
                <w:rFonts w:ascii="Arial" w:hAnsi="Arial" w:cs="Arial"/>
                <w:sz w:val="24"/>
                <w:szCs w:val="24"/>
                <w:lang w:val="es-ES_tradnl"/>
              </w:rPr>
              <w:t>EL ROBLEDILLO</w:t>
            </w:r>
          </w:p>
        </w:tc>
        <w:tc>
          <w:tcPr>
            <w:tcW w:w="1660" w:type="dxa"/>
            <w:shd w:val="clear" w:color="auto" w:fill="auto"/>
          </w:tcPr>
          <w:p w:rsidR="009B7F2D" w:rsidRPr="009B7F2D" w:rsidRDefault="00602045" w:rsidP="009B7F2D">
            <w:pPr>
              <w:tabs>
                <w:tab w:val="left" w:pos="8504"/>
              </w:tabs>
              <w:ind w:right="284"/>
              <w:jc w:val="both"/>
              <w:outlineLvl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131</w:t>
            </w:r>
            <w:r w:rsidR="009B7F2D" w:rsidRPr="009B7F2D">
              <w:rPr>
                <w:rFonts w:ascii="Arial" w:hAnsi="Arial" w:cs="Arial"/>
                <w:sz w:val="24"/>
                <w:szCs w:val="24"/>
                <w:lang w:val="es-ES_tradnl"/>
              </w:rPr>
              <w:t>,00</w:t>
            </w:r>
          </w:p>
        </w:tc>
      </w:tr>
    </w:tbl>
    <w:p w:rsidR="009B7F2D" w:rsidRDefault="009B7F2D" w:rsidP="009B7F2D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3EE8" w:rsidRPr="009B7F2D" w:rsidRDefault="007A3EE8" w:rsidP="009B7F2D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B7F2D" w:rsidRPr="009B7F2D" w:rsidRDefault="009B7F2D" w:rsidP="009B7F2D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3EE8" w:rsidRDefault="007A3EE8" w:rsidP="009B7F2D">
      <w:pPr>
        <w:tabs>
          <w:tab w:val="left" w:pos="8504"/>
        </w:tabs>
        <w:ind w:right="28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A3EE8" w:rsidRDefault="007A3EE8" w:rsidP="009B7F2D">
      <w:pPr>
        <w:tabs>
          <w:tab w:val="left" w:pos="8504"/>
        </w:tabs>
        <w:ind w:right="28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A3EE8" w:rsidRDefault="007A3EE8" w:rsidP="009B7F2D">
      <w:pPr>
        <w:tabs>
          <w:tab w:val="left" w:pos="8504"/>
        </w:tabs>
        <w:ind w:right="28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A3EE8" w:rsidRDefault="007A3EE8" w:rsidP="009B7F2D">
      <w:pPr>
        <w:tabs>
          <w:tab w:val="left" w:pos="8504"/>
        </w:tabs>
        <w:ind w:right="28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A3EE8" w:rsidRDefault="007A3EE8" w:rsidP="009B7F2D">
      <w:pPr>
        <w:tabs>
          <w:tab w:val="left" w:pos="8504"/>
        </w:tabs>
        <w:ind w:right="28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A3EE8" w:rsidRDefault="007A3EE8" w:rsidP="009B7F2D">
      <w:pPr>
        <w:tabs>
          <w:tab w:val="left" w:pos="8504"/>
        </w:tabs>
        <w:ind w:right="28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A0491" w:rsidRDefault="009B7F2D" w:rsidP="009B7F2D">
      <w:pPr>
        <w:tabs>
          <w:tab w:val="left" w:pos="8504"/>
        </w:tabs>
        <w:ind w:right="284"/>
        <w:jc w:val="both"/>
        <w:rPr>
          <w:rFonts w:ascii="Arial" w:hAnsi="Arial" w:cs="Arial"/>
          <w:sz w:val="24"/>
          <w:szCs w:val="24"/>
          <w:lang w:val="es-ES_tradnl"/>
        </w:rPr>
      </w:pPr>
      <w:r w:rsidRPr="009B7F2D">
        <w:rPr>
          <w:rFonts w:ascii="Arial" w:hAnsi="Arial" w:cs="Arial"/>
          <w:b/>
          <w:sz w:val="24"/>
          <w:szCs w:val="24"/>
          <w:lang w:val="es-ES_tradnl"/>
        </w:rPr>
        <w:lastRenderedPageBreak/>
        <w:t>La persona beneficiaria abonará directamente al balneario el precio correspondiente a su aportación</w:t>
      </w:r>
      <w:r w:rsidRPr="009B7F2D">
        <w:rPr>
          <w:rFonts w:ascii="Arial" w:hAnsi="Arial" w:cs="Arial"/>
          <w:sz w:val="24"/>
          <w:szCs w:val="24"/>
          <w:lang w:val="es-ES_tradnl"/>
        </w:rPr>
        <w:t xml:space="preserve"> respecto a la plaza adjudicada</w:t>
      </w:r>
      <w:r w:rsidR="00E6600C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7A3EE8" w:rsidRPr="007A3EE8">
        <w:rPr>
          <w:rFonts w:ascii="Arial" w:hAnsi="Arial" w:cs="Arial"/>
          <w:sz w:val="24"/>
          <w:szCs w:val="24"/>
          <w:lang w:val="es-ES_tradnl"/>
        </w:rPr>
        <w:t>Con anterioridad</w:t>
      </w:r>
      <w:r w:rsidR="00E6600C">
        <w:rPr>
          <w:rFonts w:ascii="Arial" w:hAnsi="Arial" w:cs="Arial"/>
          <w:sz w:val="24"/>
          <w:szCs w:val="24"/>
          <w:lang w:val="es-ES_tradnl"/>
        </w:rPr>
        <w:t xml:space="preserve"> a su incorporación</w:t>
      </w:r>
      <w:r w:rsidR="007A3EE8" w:rsidRPr="007A3EE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6600C">
        <w:rPr>
          <w:rFonts w:ascii="Arial" w:hAnsi="Arial" w:cs="Arial"/>
          <w:sz w:val="24"/>
          <w:szCs w:val="24"/>
          <w:lang w:val="es-ES_tradnl"/>
        </w:rPr>
        <w:t xml:space="preserve">ingresará </w:t>
      </w:r>
      <w:r w:rsidR="007A3EE8" w:rsidRPr="007A3EE8">
        <w:rPr>
          <w:rFonts w:ascii="Arial" w:hAnsi="Arial" w:cs="Arial"/>
          <w:b/>
          <w:sz w:val="24"/>
          <w:szCs w:val="24"/>
          <w:lang w:val="es-ES_tradnl"/>
        </w:rPr>
        <w:t>40,00 euros</w:t>
      </w:r>
      <w:r w:rsidR="007A3EE8" w:rsidRPr="007A3EE8">
        <w:rPr>
          <w:rFonts w:ascii="Arial" w:hAnsi="Arial" w:cs="Arial"/>
          <w:sz w:val="24"/>
          <w:szCs w:val="24"/>
          <w:lang w:val="es-ES_tradnl"/>
        </w:rPr>
        <w:t xml:space="preserve"> por plaza en concepto de reserva de </w:t>
      </w:r>
      <w:r w:rsidR="007A3EE8">
        <w:rPr>
          <w:rFonts w:ascii="Arial" w:hAnsi="Arial" w:cs="Arial"/>
          <w:sz w:val="24"/>
          <w:szCs w:val="24"/>
          <w:lang w:val="es-ES_tradnl"/>
        </w:rPr>
        <w:t>la misma.</w:t>
      </w:r>
    </w:p>
    <w:p w:rsidR="004A0491" w:rsidRDefault="004A0491" w:rsidP="00652E58">
      <w:pPr>
        <w:tabs>
          <w:tab w:val="left" w:pos="8504"/>
        </w:tabs>
        <w:ind w:right="284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7A3EE8" w:rsidRDefault="007A3EE8" w:rsidP="00652E58">
      <w:pPr>
        <w:tabs>
          <w:tab w:val="left" w:pos="8504"/>
        </w:tabs>
        <w:ind w:right="284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7A3EE8" w:rsidRDefault="007A3EE8" w:rsidP="00652E58">
      <w:pPr>
        <w:tabs>
          <w:tab w:val="left" w:pos="8504"/>
        </w:tabs>
        <w:ind w:right="284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790AC9" w:rsidRPr="007A3EE8" w:rsidRDefault="00790AC9" w:rsidP="00652E58">
      <w:pPr>
        <w:tabs>
          <w:tab w:val="left" w:pos="8504"/>
        </w:tabs>
        <w:ind w:right="284"/>
        <w:jc w:val="right"/>
        <w:rPr>
          <w:rFonts w:ascii="Arial" w:hAnsi="Arial" w:cs="Arial"/>
          <w:b/>
          <w:i/>
          <w:color w:val="17365D" w:themeColor="text2" w:themeShade="BF"/>
          <w:sz w:val="24"/>
          <w:szCs w:val="24"/>
          <w:lang w:val="es-ES_tradnl"/>
        </w:rPr>
      </w:pPr>
      <w:r w:rsidRPr="007A3EE8">
        <w:rPr>
          <w:rFonts w:ascii="Arial" w:hAnsi="Arial" w:cs="Arial"/>
          <w:b/>
          <w:i/>
          <w:color w:val="17365D" w:themeColor="text2" w:themeShade="BF"/>
          <w:sz w:val="24"/>
          <w:szCs w:val="24"/>
          <w:lang w:val="es-ES_tradnl"/>
        </w:rPr>
        <w:t>Servicio de Programas de Atención a Mayores</w:t>
      </w:r>
    </w:p>
    <w:p w:rsidR="007A3EE8" w:rsidRPr="007A3EE8" w:rsidRDefault="007A3EE8" w:rsidP="00652E58">
      <w:pPr>
        <w:tabs>
          <w:tab w:val="left" w:pos="8504"/>
        </w:tabs>
        <w:ind w:right="284"/>
        <w:jc w:val="right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2F49A4" w:rsidRDefault="002F49A4" w:rsidP="00652E58">
      <w:pPr>
        <w:tabs>
          <w:tab w:val="left" w:pos="8504"/>
        </w:tabs>
        <w:ind w:right="284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E06375" w:rsidRPr="007A3EE8" w:rsidRDefault="00E06375" w:rsidP="007A3EE8">
      <w:pPr>
        <w:tabs>
          <w:tab w:val="left" w:pos="8504"/>
        </w:tabs>
        <w:ind w:right="284"/>
        <w:jc w:val="right"/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</w:pPr>
      <w:r w:rsidRPr="007A3EE8"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  <w:t>Información</w:t>
      </w:r>
      <w:r w:rsidR="002F49A4" w:rsidRPr="007A3EE8"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  <w:t xml:space="preserve">: </w:t>
      </w:r>
    </w:p>
    <w:p w:rsidR="005629EF" w:rsidRPr="007A3EE8" w:rsidRDefault="00E06375" w:rsidP="007A3EE8">
      <w:pPr>
        <w:tabs>
          <w:tab w:val="left" w:pos="8504"/>
        </w:tabs>
        <w:ind w:right="284"/>
        <w:jc w:val="right"/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</w:pPr>
      <w:r w:rsidRPr="007A3EE8"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  <w:t>Mª Carmen Delgado (Ext: 87039)</w:t>
      </w:r>
    </w:p>
    <w:p w:rsidR="001C7D44" w:rsidRPr="007A3EE8" w:rsidRDefault="00602045" w:rsidP="007A3EE8">
      <w:pPr>
        <w:tabs>
          <w:tab w:val="left" w:pos="8504"/>
        </w:tabs>
        <w:ind w:right="284"/>
        <w:jc w:val="right"/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</w:pPr>
      <w:r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  <w:t>Mª Mar Olivares</w:t>
      </w:r>
      <w:r w:rsidR="001C7D44" w:rsidRPr="007A3EE8"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  <w:t xml:space="preserve"> (Ext:</w:t>
      </w:r>
      <w:r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  <w:t xml:space="preserve"> 69986</w:t>
      </w:r>
      <w:r w:rsidR="00E6600C"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  <w:t>)</w:t>
      </w:r>
    </w:p>
    <w:p w:rsidR="00E06375" w:rsidRPr="007A3EE8" w:rsidRDefault="00E06375" w:rsidP="007A3EE8">
      <w:pPr>
        <w:tabs>
          <w:tab w:val="left" w:pos="8504"/>
        </w:tabs>
        <w:ind w:right="284"/>
        <w:jc w:val="right"/>
        <w:rPr>
          <w:rFonts w:ascii="Arial" w:hAnsi="Arial" w:cs="Arial"/>
          <w:color w:val="17365D" w:themeColor="text2" w:themeShade="BF"/>
          <w:sz w:val="24"/>
          <w:szCs w:val="24"/>
          <w:lang w:val="es-ES_tradnl"/>
        </w:rPr>
      </w:pPr>
    </w:p>
    <w:p w:rsidR="009B7F2D" w:rsidRPr="009B7F2D" w:rsidRDefault="009B7F2D" w:rsidP="00E06375">
      <w:pPr>
        <w:tabs>
          <w:tab w:val="left" w:pos="8504"/>
        </w:tabs>
        <w:ind w:right="284"/>
        <w:rPr>
          <w:rFonts w:ascii="Arial" w:hAnsi="Arial" w:cs="Arial"/>
          <w:sz w:val="24"/>
          <w:szCs w:val="24"/>
        </w:rPr>
      </w:pPr>
    </w:p>
    <w:p w:rsidR="009B7F2D" w:rsidRPr="00F85860" w:rsidRDefault="009B7F2D">
      <w:pPr>
        <w:rPr>
          <w:b/>
        </w:rPr>
      </w:pPr>
      <w:bookmarkStart w:id="0" w:name="_GoBack"/>
      <w:bookmarkEnd w:id="0"/>
    </w:p>
    <w:sectPr w:rsidR="009B7F2D" w:rsidRPr="00F85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0BE"/>
    <w:multiLevelType w:val="hybridMultilevel"/>
    <w:tmpl w:val="D4160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F7C"/>
    <w:multiLevelType w:val="hybridMultilevel"/>
    <w:tmpl w:val="0310B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509C"/>
    <w:multiLevelType w:val="hybridMultilevel"/>
    <w:tmpl w:val="0D98E0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656D"/>
    <w:multiLevelType w:val="hybridMultilevel"/>
    <w:tmpl w:val="B148BE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60"/>
    <w:rsid w:val="001C7D44"/>
    <w:rsid w:val="00252C61"/>
    <w:rsid w:val="002F49A4"/>
    <w:rsid w:val="004A0491"/>
    <w:rsid w:val="005210C8"/>
    <w:rsid w:val="005629EF"/>
    <w:rsid w:val="00602045"/>
    <w:rsid w:val="00652E58"/>
    <w:rsid w:val="00790AC9"/>
    <w:rsid w:val="007A3EE8"/>
    <w:rsid w:val="00882BDF"/>
    <w:rsid w:val="009B7F2D"/>
    <w:rsid w:val="00AB6CCC"/>
    <w:rsid w:val="00BB3B80"/>
    <w:rsid w:val="00BF55BF"/>
    <w:rsid w:val="00C50395"/>
    <w:rsid w:val="00C754CE"/>
    <w:rsid w:val="00CB3E53"/>
    <w:rsid w:val="00D66B22"/>
    <w:rsid w:val="00DE00B2"/>
    <w:rsid w:val="00E06375"/>
    <w:rsid w:val="00E15AC8"/>
    <w:rsid w:val="00E6600C"/>
    <w:rsid w:val="00EF385B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CB178F"/>
  <w15:docId w15:val="{9251B292-A885-496A-A886-D85B0012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85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858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858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858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90A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C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6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A0491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C7D4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C7D4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cc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AA66-B677-4358-8DD2-BDAC0EA4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jjfm02 Joaquin Fernandez Martinez tfno:9252 67125</dc:creator>
  <cp:lastModifiedBy>Sonia Pedraza Rodriguez</cp:lastModifiedBy>
  <cp:revision>3</cp:revision>
  <dcterms:created xsi:type="dcterms:W3CDTF">2019-01-03T09:43:00Z</dcterms:created>
  <dcterms:modified xsi:type="dcterms:W3CDTF">2020-01-16T09:49:00Z</dcterms:modified>
</cp:coreProperties>
</file>