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24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"/>
          <w:szCs w:val="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"/>
          <w:szCs w:val="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"/>
          <w:szCs w:val="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"/>
          <w:szCs w:val="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8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-1409699</wp:posOffset>
                </wp:positionH>
                <wp:positionV relativeFrom="paragraph">
                  <wp:posOffset>292100</wp:posOffset>
                </wp:positionV>
                <wp:extent cx="809625" cy="665226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-5400000">
                          <a:off x="2024632" y="3379951"/>
                          <a:ext cx="664273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999999"/>
                                <w:sz w:val="96"/>
                                <w:vertAlign w:val="baseline"/>
                              </w:rPr>
                              <w:t xml:space="preserve">               Nota de Prensa PrensaPrensaComunicado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-1409699</wp:posOffset>
                </wp:positionH>
                <wp:positionV relativeFrom="paragraph">
                  <wp:posOffset>292100</wp:posOffset>
                </wp:positionV>
                <wp:extent cx="809625" cy="665226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6652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before="360" w:lineRule="auto"/>
        <w:jc w:val="center"/>
        <w:rPr>
          <w:rFonts w:ascii="Arial Narrow" w:cs="Arial Narrow" w:eastAsia="Arial Narrow" w:hAnsi="Arial Narrow"/>
          <w:b w:val="1"/>
          <w:sz w:val="44"/>
          <w:szCs w:val="4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44"/>
          <w:szCs w:val="44"/>
          <w:rtl w:val="0"/>
        </w:rPr>
        <w:t xml:space="preserve">La movilidad a huertos de autoconsumo o explotaciones agrarias no profesionales será posible con la duración indispensable</w:t>
      </w:r>
    </w:p>
    <w:p w:rsidR="00000000" w:rsidDel="00000000" w:rsidP="00000000" w:rsidRDefault="00000000" w:rsidRPr="00000000" w14:paraId="00000008">
      <w:pPr>
        <w:spacing w:before="360" w:line="360" w:lineRule="auto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Badajoz, 16 de abril de 2020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. El Centro de Coordinación Operativo Policial de Extremadura, dirigido por la delegada del Gobierno, Yolanda García Seco, volvió a reunirse hoy jueves 16 de abril para tratar como tema principal los desplazamientos a explotaciones agrarias no profesionales en el estado de alarma, los conocidos ya como huertos de autoconsumo.</w:t>
      </w:r>
    </w:p>
    <w:p w:rsidR="00000000" w:rsidDel="00000000" w:rsidP="00000000" w:rsidRDefault="00000000" w:rsidRPr="00000000" w14:paraId="00000009">
      <w:pPr>
        <w:spacing w:before="360" w:line="360" w:lineRule="auto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De acuerdo con los criterios establecidos por el Centro Permanente de Información y Coordinación (CEPIC), la Delegación del Gobierno ha presentado una instrucción que regula el acceso a explotaciones agrarias no profesionales, huertos de autoconsumo y medidas para el mínimo mantenimiento y cuidado de las parcelas o la prevención de incendios forestales.</w:t>
      </w:r>
    </w:p>
    <w:p w:rsidR="00000000" w:rsidDel="00000000" w:rsidP="00000000" w:rsidRDefault="00000000" w:rsidRPr="00000000" w14:paraId="0000000A">
      <w:pPr>
        <w:spacing w:before="360" w:line="360" w:lineRule="auto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Los citados desplazamientos únicamente podrán realizarse para llevar a cabo actividades de alimentación y cuidados de animales de naturaleza imprescindible por cuestiones de bienestar animal y salubridad pública así como para la recogida o recolección de frutos y productos alimentarios de procedencia animal o vegetal destinados a consumo o apoyo de la economía familiar. También para la realización de actividades de labores de cultivo y mantenimiento de parcelas e instalaciones asociadas y  reparación de averías o mantenimiento de aquellas parcelas que puedan originar daños irreparables a la propiedad o a terceros.</w:t>
      </w:r>
    </w:p>
    <w:p w:rsidR="00000000" w:rsidDel="00000000" w:rsidP="00000000" w:rsidRDefault="00000000" w:rsidRPr="00000000" w14:paraId="0000000B">
      <w:pPr>
        <w:spacing w:before="360" w:line="360" w:lineRule="auto"/>
        <w:jc w:val="both"/>
        <w:rPr>
          <w:rFonts w:ascii="Arial Narrow" w:cs="Arial Narrow" w:eastAsia="Arial Narrow" w:hAnsi="Arial Narrow"/>
          <w:sz w:val="28"/>
          <w:szCs w:val="2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Así, se dispone que la realización de todas estas actividades, siempre que sea posible, se concentrarán en un mismo día, y la duración de la permanencia en estas explotaciones será la indispensable.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360" w:line="360" w:lineRule="auto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Por último, las personas que se desplacen deberán llevar consigo la documentación identificativa y la justificativa del título de disposición de la explotación agraria no profesional.</w:t>
      </w:r>
    </w:p>
    <w:p w:rsidR="00000000" w:rsidDel="00000000" w:rsidP="00000000" w:rsidRDefault="00000000" w:rsidRPr="00000000" w14:paraId="0000000D">
      <w:pPr>
        <w:spacing w:before="360" w:lineRule="auto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u w:val="single"/>
          <w:rtl w:val="0"/>
        </w:rPr>
        <w:t xml:space="preserve">16 de abril de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38" w:w="11906"/>
      <w:pgMar w:bottom="1701" w:top="295" w:left="2410" w:right="849" w:header="284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Courier"/>
  <w:font w:name="Gill Sans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28152.0" w:type="dxa"/>
      <w:jc w:val="left"/>
      <w:tblInd w:w="19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551"/>
      <w:gridCol w:w="6685"/>
      <w:gridCol w:w="9378"/>
      <w:gridCol w:w="9378"/>
      <w:gridCol w:w="160"/>
      <w:tblGridChange w:id="0">
        <w:tblGrid>
          <w:gridCol w:w="2551"/>
          <w:gridCol w:w="6685"/>
          <w:gridCol w:w="9378"/>
          <w:gridCol w:w="9378"/>
          <w:gridCol w:w="160"/>
        </w:tblGrid>
      </w:tblGridChange>
    </w:tblGrid>
    <w:tr>
      <w:trPr>
        <w:trHeight w:val="120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27">
          <w:pPr>
            <w:rPr>
              <w:rFonts w:ascii="Arial Narrow" w:cs="Arial Narrow" w:eastAsia="Arial Narrow" w:hAnsi="Arial Narrow"/>
              <w:sz w:val="10"/>
              <w:szCs w:val="1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28">
          <w:pPr>
            <w:ind w:left="-473" w:right="1205" w:firstLine="0"/>
            <w:jc w:val="center"/>
            <w:rPr>
              <w:sz w:val="16"/>
              <w:szCs w:val="16"/>
            </w:rPr>
          </w:pPr>
          <w:r w:rsidDel="00000000" w:rsidR="00000000" w:rsidRPr="00000000">
            <w:rPr>
              <w:rFonts w:ascii="Arial Narrow" w:cs="Arial Narrow" w:eastAsia="Arial Narrow" w:hAnsi="Arial Narrow"/>
              <w:sz w:val="16"/>
              <w:szCs w:val="16"/>
              <w:rtl w:val="0"/>
            </w:rPr>
            <w:t xml:space="preserve">           Esta información puede ser usada en parte o en su integridad sin necesidad de citar fuentes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tabs>
              <w:tab w:val="left" w:pos="2590"/>
            </w:tabs>
            <w:rPr>
              <w:b w:val="1"/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                                     </w:t>
          </w:r>
          <w:r w:rsidDel="00000000" w:rsidR="00000000" w:rsidRPr="00000000">
            <w:rPr>
              <w:rFonts w:ascii="Arial Narrow" w:cs="Arial Narrow" w:eastAsia="Arial Narrow" w:hAnsi="Arial Narrow"/>
              <w:b w:val="1"/>
              <w:color w:val="0000ff"/>
              <w:sz w:val="20"/>
              <w:szCs w:val="20"/>
              <w:u w:val="none"/>
              <w:rtl w:val="0"/>
            </w:rPr>
            <w:t xml:space="preserve">www.mptfp.gob.es </w:t>
          </w:r>
          <w:r w:rsidDel="00000000" w:rsidR="00000000" w:rsidRPr="00000000">
            <w:rPr>
              <w:rFonts w:ascii="Arial Narrow" w:cs="Arial Narrow" w:eastAsia="Arial Narrow" w:hAnsi="Arial Narrow"/>
              <w:b w:val="1"/>
              <w:color w:val="0000ff"/>
              <w:sz w:val="20"/>
              <w:szCs w:val="20"/>
            </w:rPr>
            <w:drawing>
              <wp:inline distB="0" distT="0" distL="0" distR="0">
                <wp:extent cx="177934" cy="184070"/>
                <wp:effectExtent b="0" l="0" r="0" t="0"/>
                <wp:docPr descr="C:\Users\rafael.rivera\Desktop\RRSS\untitled.pngtw.png" id="5" name="image2.png"/>
                <a:graphic>
                  <a:graphicData uri="http://schemas.openxmlformats.org/drawingml/2006/picture">
                    <pic:pic>
                      <pic:nvPicPr>
                        <pic:cNvPr descr="C:\Users\rafael.rivera\Desktop\RRSS\untitled.pngtw.png"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934" cy="1840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Fonts w:ascii="Arial Narrow" w:cs="Arial Narrow" w:eastAsia="Arial Narrow" w:hAnsi="Arial Narrow"/>
              <w:b w:val="1"/>
              <w:color w:val="0000ff"/>
              <w:sz w:val="20"/>
              <w:szCs w:val="20"/>
            </w:rPr>
            <w:drawing>
              <wp:inline distB="0" distT="0" distL="0" distR="0">
                <wp:extent cx="233216" cy="184117"/>
                <wp:effectExtent b="0" l="0" r="0" t="0"/>
                <wp:docPr descr="C:\Users\rafael.rivera\Desktop\RRSS\face.png" id="8" name="image3.png"/>
                <a:graphic>
                  <a:graphicData uri="http://schemas.openxmlformats.org/drawingml/2006/picture">
                    <pic:pic>
                      <pic:nvPicPr>
                        <pic:cNvPr descr="C:\Users\rafael.rivera\Desktop\RRSS\face.png" id="0" name="image3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16" cy="18411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Fonts w:ascii="Arial Narrow" w:cs="Arial Narrow" w:eastAsia="Arial Narrow" w:hAnsi="Arial Narrow"/>
              <w:b w:val="1"/>
              <w:color w:val="0000ff"/>
              <w:sz w:val="20"/>
              <w:szCs w:val="20"/>
            </w:rPr>
            <w:drawing>
              <wp:inline distB="0" distT="0" distL="0" distR="0">
                <wp:extent cx="202531" cy="183908"/>
                <wp:effectExtent b="0" l="0" r="0" t="0"/>
                <wp:docPr descr="C:\Users\rafael.rivera\Desktop\RRSS\instagram4.png" id="7" name="image6.png"/>
                <a:graphic>
                  <a:graphicData uri="http://schemas.openxmlformats.org/drawingml/2006/picture">
                    <pic:pic>
                      <pic:nvPicPr>
                        <pic:cNvPr descr="C:\Users\rafael.rivera\Desktop\RRSS\instagram4.png" id="0" name="image6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531" cy="18390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Fonts w:ascii="Arial Narrow" w:cs="Arial Narrow" w:eastAsia="Arial Narrow" w:hAnsi="Arial Narrow"/>
              <w:b w:val="1"/>
              <w:color w:val="0000ff"/>
              <w:sz w:val="20"/>
              <w:szCs w:val="20"/>
            </w:rPr>
            <w:drawing>
              <wp:inline distB="0" distT="0" distL="0" distR="0">
                <wp:extent cx="208644" cy="184133"/>
                <wp:effectExtent b="0" l="0" r="0" t="0"/>
                <wp:docPr descr="C:\Users\rafael.rivera\Desktop\RRSS\you2.png" id="10" name="image4.png"/>
                <a:graphic>
                  <a:graphicData uri="http://schemas.openxmlformats.org/drawingml/2006/picture">
                    <pic:pic>
                      <pic:nvPicPr>
                        <pic:cNvPr descr="C:\Users\rafael.rivera\Desktop\RRSS\you2.png" id="0" name="image4.png"/>
                        <pic:cNvPicPr preferRelativeResize="0"/>
                      </pic:nvPicPr>
                      <pic:blipFill>
                        <a:blip r:embed="rId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644" cy="18413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Fonts w:ascii="Arial Narrow" w:cs="Arial Narrow" w:eastAsia="Arial Narrow" w:hAnsi="Arial Narrow"/>
              <w:b w:val="1"/>
              <w:color w:val="0000ff"/>
              <w:sz w:val="20"/>
              <w:szCs w:val="20"/>
              <w:u w:val="none"/>
              <w:rtl w:val="0"/>
            </w:rPr>
            <w:t xml:space="preserve"> </w:t>
          </w:r>
          <w:r w:rsidDel="00000000" w:rsidR="00000000" w:rsidRPr="00000000">
            <w:rPr>
              <w:sz w:val="16"/>
              <w:szCs w:val="16"/>
              <w:rtl w:val="0"/>
            </w:rPr>
            <w:t xml:space="preserve"> </w:t>
          </w:r>
          <w:r w:rsidDel="00000000" w:rsidR="00000000" w:rsidRPr="00000000">
            <w:rPr>
              <w:rFonts w:ascii="Arial Narrow" w:cs="Arial Narrow" w:eastAsia="Arial Narrow" w:hAnsi="Arial Narrow"/>
              <w:b w:val="1"/>
              <w:color w:val="0000ff"/>
              <w:u w:val="single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2A">
          <w:pPr>
            <w:spacing w:after="120" w:lineRule="auto"/>
            <w:ind w:left="74" w:firstLine="0"/>
            <w:rPr>
              <w:sz w:val="12"/>
              <w:szCs w:val="12"/>
            </w:rPr>
          </w:pPr>
          <w:r w:rsidDel="00000000" w:rsidR="00000000" w:rsidRPr="00000000">
            <w:rPr>
              <w:sz w:val="12"/>
              <w:szCs w:val="12"/>
              <w:rtl w:val="0"/>
            </w:rPr>
            <w:t xml:space="preserve">Pº Castellana, 3. 28071 Madrid</w:t>
          </w:r>
        </w:p>
        <w:p w:rsidR="00000000" w:rsidDel="00000000" w:rsidP="00000000" w:rsidRDefault="00000000" w:rsidRPr="00000000" w14:paraId="0000002B">
          <w:pPr>
            <w:spacing w:after="120" w:lineRule="auto"/>
            <w:ind w:left="74" w:firstLine="0"/>
            <w:rPr>
              <w:sz w:val="14"/>
              <w:szCs w:val="14"/>
            </w:rPr>
          </w:pPr>
          <w:r w:rsidDel="00000000" w:rsidR="00000000" w:rsidRPr="00000000">
            <w:rPr>
              <w:sz w:val="12"/>
              <w:szCs w:val="12"/>
              <w:rtl w:val="0"/>
            </w:rPr>
            <w:t xml:space="preserve">Tfno. 912731105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2C">
          <w:pPr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0" w:val="nil"/>
            <w:left w:color="000000" w:space="0" w:sz="4" w:val="single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2D">
          <w:pPr>
            <w:spacing w:after="120" w:lineRule="auto"/>
            <w:ind w:left="74" w:firstLine="0"/>
            <w:rPr/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120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2E">
          <w:pPr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Página </w:t>
          </w:r>
          <w:r w:rsidDel="00000000" w:rsidR="00000000" w:rsidRPr="00000000">
            <w:rPr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sz w:val="20"/>
              <w:szCs w:val="20"/>
              <w:rtl w:val="0"/>
            </w:rPr>
            <w:t xml:space="preserve"> de </w:t>
          </w:r>
          <w:r w:rsidDel="00000000" w:rsidR="00000000" w:rsidRPr="00000000">
            <w:rPr>
              <w:sz w:val="20"/>
              <w:szCs w:val="2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2F">
          <w:pPr>
            <w:shd w:fill="ffffff" w:val="clear"/>
            <w:rPr>
              <w:rFonts w:ascii="Arial Narrow" w:cs="Arial Narrow" w:eastAsia="Arial Narrow" w:hAnsi="Arial Narrow"/>
              <w:b w:val="1"/>
              <w:color w:val="0000ff"/>
              <w:sz w:val="22"/>
              <w:szCs w:val="22"/>
              <w:u w:val="singl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30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31">
          <w:pPr>
            <w:shd w:fill="ffffff" w:val="clear"/>
            <w:rPr>
              <w:rFonts w:ascii="Arial Narrow" w:cs="Arial Narrow" w:eastAsia="Arial Narrow" w:hAnsi="Arial Narrow"/>
              <w:b w:val="1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0" w:val="nil"/>
            <w:left w:color="000000" w:space="0" w:sz="4" w:val="single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3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 Narrow" w:cs="Arial Narrow" w:eastAsia="Arial Narrow" w:hAnsi="Arial Narrow"/>
              <w:b w:val="1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ourier" w:cs="Courier" w:eastAsia="Courier" w:hAnsi="Courie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ourier" w:cs="Courier" w:eastAsia="Courier" w:hAnsi="Courie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ourier" w:cs="Courier" w:eastAsia="Courier" w:hAnsi="Courie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ourier" w:cs="Courier" w:eastAsia="Courier" w:hAnsi="Courie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ourier" w:cs="Courier" w:eastAsia="Courier" w:hAnsi="Courie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11671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197"/>
      <w:gridCol w:w="7371"/>
      <w:gridCol w:w="2103"/>
      <w:tblGridChange w:id="0">
        <w:tblGrid>
          <w:gridCol w:w="2197"/>
          <w:gridCol w:w="7371"/>
          <w:gridCol w:w="2103"/>
        </w:tblGrid>
      </w:tblGridChange>
    </w:tblGrid>
    <w:tr>
      <w:trPr>
        <w:trHeight w:val="120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3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0"/>
              <w:szCs w:val="1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38">
          <w:pPr>
            <w:ind w:right="1205"/>
            <w:jc w:val="center"/>
            <w:rPr>
              <w:sz w:val="16"/>
              <w:szCs w:val="16"/>
            </w:rPr>
          </w:pPr>
          <w:r w:rsidDel="00000000" w:rsidR="00000000" w:rsidRPr="00000000">
            <w:rPr>
              <w:rFonts w:ascii="Arial Narrow" w:cs="Arial Narrow" w:eastAsia="Arial Narrow" w:hAnsi="Arial Narrow"/>
              <w:sz w:val="16"/>
              <w:szCs w:val="16"/>
              <w:rtl w:val="0"/>
            </w:rPr>
            <w:t xml:space="preserve">            Esta información puede ser usada en parte o en su integridad sin necesidad de citar fuentes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0" w:val="nil"/>
            <w:left w:color="000000" w:space="0" w:sz="4" w:val="single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39">
          <w:pPr>
            <w:spacing w:after="120" w:lineRule="auto"/>
            <w:ind w:left="74" w:firstLine="0"/>
            <w:rPr>
              <w:sz w:val="12"/>
              <w:szCs w:val="12"/>
            </w:rPr>
          </w:pPr>
          <w:r w:rsidDel="00000000" w:rsidR="00000000" w:rsidRPr="00000000">
            <w:rPr>
              <w:sz w:val="12"/>
              <w:szCs w:val="12"/>
              <w:rtl w:val="0"/>
            </w:rPr>
            <w:t xml:space="preserve">Pº Castellana, 3. 28071 Madrid</w:t>
          </w:r>
        </w:p>
        <w:p w:rsidR="00000000" w:rsidDel="00000000" w:rsidP="00000000" w:rsidRDefault="00000000" w:rsidRPr="00000000" w14:paraId="0000003A">
          <w:pPr>
            <w:spacing w:after="120" w:lineRule="auto"/>
            <w:ind w:left="74" w:firstLine="0"/>
            <w:rPr>
              <w:sz w:val="14"/>
              <w:szCs w:val="14"/>
            </w:rPr>
          </w:pPr>
          <w:r w:rsidDel="00000000" w:rsidR="00000000" w:rsidRPr="00000000">
            <w:rPr>
              <w:sz w:val="12"/>
              <w:szCs w:val="12"/>
              <w:rtl w:val="0"/>
            </w:rPr>
            <w:t xml:space="preserve">Tfno. 912731105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660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3B">
          <w:pPr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Página </w:t>
          </w:r>
          <w:r w:rsidDel="00000000" w:rsidR="00000000" w:rsidRPr="00000000">
            <w:rPr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sz w:val="20"/>
              <w:szCs w:val="20"/>
              <w:rtl w:val="0"/>
            </w:rPr>
            <w:t xml:space="preserve"> de </w:t>
          </w:r>
          <w:r w:rsidDel="00000000" w:rsidR="00000000" w:rsidRPr="00000000">
            <w:rPr>
              <w:sz w:val="20"/>
              <w:szCs w:val="2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3C">
          <w:pPr>
            <w:shd w:fill="ffffff" w:val="clear"/>
            <w:jc w:val="center"/>
            <w:rPr>
              <w:rFonts w:ascii="Arial Narrow" w:cs="Arial Narrow" w:eastAsia="Arial Narrow" w:hAnsi="Arial Narrow"/>
              <w:b w:val="1"/>
              <w:color w:val="0000ff"/>
              <w:sz w:val="20"/>
              <w:szCs w:val="20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1"/>
              <w:color w:val="0000ff"/>
              <w:sz w:val="20"/>
              <w:szCs w:val="20"/>
              <w:u w:val="none"/>
              <w:rtl w:val="0"/>
            </w:rPr>
            <w:t xml:space="preserve">www.mptfp.gob.es </w:t>
          </w:r>
          <w:r w:rsidDel="00000000" w:rsidR="00000000" w:rsidRPr="00000000">
            <w:rPr>
              <w:rFonts w:ascii="Arial Narrow" w:cs="Arial Narrow" w:eastAsia="Arial Narrow" w:hAnsi="Arial Narrow"/>
              <w:b w:val="1"/>
              <w:color w:val="0000ff"/>
              <w:sz w:val="20"/>
              <w:szCs w:val="20"/>
            </w:rPr>
            <w:drawing>
              <wp:inline distB="0" distT="0" distL="0" distR="0">
                <wp:extent cx="177934" cy="184070"/>
                <wp:effectExtent b="0" l="0" r="0" t="0"/>
                <wp:docPr descr="C:\Users\rafael.rivera\Desktop\RRSS\untitled.pngtw.png" id="9" name="image2.png"/>
                <a:graphic>
                  <a:graphicData uri="http://schemas.openxmlformats.org/drawingml/2006/picture">
                    <pic:pic>
                      <pic:nvPicPr>
                        <pic:cNvPr descr="C:\Users\rafael.rivera\Desktop\RRSS\untitled.pngtw.png"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934" cy="1840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Fonts w:ascii="Arial Narrow" w:cs="Arial Narrow" w:eastAsia="Arial Narrow" w:hAnsi="Arial Narrow"/>
              <w:b w:val="1"/>
              <w:color w:val="0000ff"/>
              <w:sz w:val="20"/>
              <w:szCs w:val="20"/>
            </w:rPr>
            <w:drawing>
              <wp:inline distB="0" distT="0" distL="0" distR="0">
                <wp:extent cx="233216" cy="184117"/>
                <wp:effectExtent b="0" l="0" r="0" t="0"/>
                <wp:docPr descr="C:\Users\rafael.rivera\Desktop\RRSS\face.png" id="13" name="image3.png"/>
                <a:graphic>
                  <a:graphicData uri="http://schemas.openxmlformats.org/drawingml/2006/picture">
                    <pic:pic>
                      <pic:nvPicPr>
                        <pic:cNvPr descr="C:\Users\rafael.rivera\Desktop\RRSS\face.png" id="0" name="image3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16" cy="18411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Fonts w:ascii="Arial Narrow" w:cs="Arial Narrow" w:eastAsia="Arial Narrow" w:hAnsi="Arial Narrow"/>
              <w:b w:val="1"/>
              <w:color w:val="0000ff"/>
              <w:sz w:val="20"/>
              <w:szCs w:val="20"/>
            </w:rPr>
            <w:drawing>
              <wp:inline distB="0" distT="0" distL="0" distR="0">
                <wp:extent cx="202531" cy="183908"/>
                <wp:effectExtent b="0" l="0" r="0" t="0"/>
                <wp:docPr descr="C:\Users\rafael.rivera\Desktop\RRSS\instagram4.png" id="11" name="image6.png"/>
                <a:graphic>
                  <a:graphicData uri="http://schemas.openxmlformats.org/drawingml/2006/picture">
                    <pic:pic>
                      <pic:nvPicPr>
                        <pic:cNvPr descr="C:\Users\rafael.rivera\Desktop\RRSS\instagram4.png" id="0" name="image6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531" cy="18390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Fonts w:ascii="Arial Narrow" w:cs="Arial Narrow" w:eastAsia="Arial Narrow" w:hAnsi="Arial Narrow"/>
              <w:b w:val="1"/>
              <w:color w:val="0000ff"/>
              <w:sz w:val="20"/>
              <w:szCs w:val="20"/>
            </w:rPr>
            <w:drawing>
              <wp:inline distB="0" distT="0" distL="0" distR="0">
                <wp:extent cx="208644" cy="184133"/>
                <wp:effectExtent b="0" l="0" r="0" t="0"/>
                <wp:docPr descr="C:\Users\rafael.rivera\Desktop\RRSS\you2.png" id="12" name="image4.png"/>
                <a:graphic>
                  <a:graphicData uri="http://schemas.openxmlformats.org/drawingml/2006/picture">
                    <pic:pic>
                      <pic:nvPicPr>
                        <pic:cNvPr descr="C:\Users\rafael.rivera\Desktop\RRSS\you2.png" id="0" name="image4.png"/>
                        <pic:cNvPicPr preferRelativeResize="0"/>
                      </pic:nvPicPr>
                      <pic:blipFill>
                        <a:blip r:embed="rId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644" cy="18413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0" w:val="nil"/>
            <w:left w:color="000000" w:space="0" w:sz="4" w:val="single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3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 Narrow" w:cs="Arial Narrow" w:eastAsia="Arial Narrow" w:hAnsi="Arial Narrow"/>
              <w:b w:val="1"/>
              <w:color w:val="0000ff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ourier" w:cs="Courier" w:eastAsia="Courier" w:hAnsi="Courie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ourier" w:cs="Courier" w:eastAsia="Courier" w:hAnsi="Courie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7"/>
        <w:szCs w:val="2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1553.0" w:type="dxa"/>
      <w:jc w:val="left"/>
      <w:tblInd w:w="-1915.0" w:type="dxa"/>
      <w:tblLayout w:type="fixed"/>
      <w:tblLook w:val="0000"/>
    </w:tblPr>
    <w:tblGrid>
      <w:gridCol w:w="1346"/>
      <w:gridCol w:w="6734"/>
      <w:gridCol w:w="3473"/>
      <w:tblGridChange w:id="0">
        <w:tblGrid>
          <w:gridCol w:w="1346"/>
          <w:gridCol w:w="6734"/>
          <w:gridCol w:w="3473"/>
        </w:tblGrid>
      </w:tblGridChange>
    </w:tblGrid>
    <w:tr>
      <w:trPr>
        <w:trHeight w:val="543" w:hRule="atLeast"/>
      </w:trPr>
      <w:tc>
        <w:tcPr>
          <w:vMerge w:val="restart"/>
        </w:tcPr>
        <w:p w:rsidR="00000000" w:rsidDel="00000000" w:rsidP="00000000" w:rsidRDefault="00000000" w:rsidRPr="00000000" w14:paraId="0000001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721995" cy="750570"/>
                <wp:effectExtent b="0" l="0" r="0" t="0"/>
                <wp:docPr id="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995" cy="7505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</w:tcPr>
        <w:p w:rsidR="00000000" w:rsidDel="00000000" w:rsidP="00000000" w:rsidRDefault="00000000" w:rsidRPr="00000000" w14:paraId="00000013">
          <w:pPr>
            <w:spacing w:before="360" w:lineRule="auto"/>
            <w:rPr>
              <w:rFonts w:ascii="Garamond" w:cs="Garamond" w:eastAsia="Garamond" w:hAnsi="Garamond"/>
              <w:sz w:val="22"/>
              <w:szCs w:val="22"/>
            </w:rPr>
          </w:pPr>
          <w:r w:rsidDel="00000000" w:rsidR="00000000" w:rsidRPr="00000000">
            <w:rPr>
              <w:rFonts w:ascii="Gill Sans" w:cs="Gill Sans" w:eastAsia="Gill Sans" w:hAnsi="Gill Sans"/>
              <w:sz w:val="22"/>
              <w:szCs w:val="22"/>
              <w:rtl w:val="0"/>
            </w:rPr>
            <w:t xml:space="preserve">MINISTERIO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127"/>
              <w:tab w:val="left" w:pos="6521"/>
            </w:tabs>
            <w:spacing w:after="0" w:before="0" w:line="240" w:lineRule="auto"/>
            <w:ind w:left="0" w:right="-70" w:firstLine="0"/>
            <w:jc w:val="left"/>
            <w:rPr>
              <w:rFonts w:ascii="Gill Sans" w:cs="Gill Sans" w:eastAsia="Gill Sans" w:hAnsi="Gill San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ill Sans" w:cs="Gill Sans" w:eastAsia="Gill Sans" w:hAnsi="Gill San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DE POLÍTICA TERRITORIAL</w:t>
          </w:r>
        </w:p>
        <w:p w:rsidR="00000000" w:rsidDel="00000000" w:rsidP="00000000" w:rsidRDefault="00000000" w:rsidRPr="00000000" w14:paraId="0000001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127"/>
              <w:tab w:val="left" w:pos="6521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ill Sans" w:cs="Gill Sans" w:eastAsia="Gill Sans" w:hAnsi="Gill San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Y FUNCIÓN PÚBLICA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tabs>
              <w:tab w:val="left" w:pos="773"/>
            </w:tabs>
            <w:rPr/>
          </w:pPr>
          <w:r w:rsidDel="00000000" w:rsidR="00000000" w:rsidRPr="00000000">
            <w:rPr>
              <w:rtl w:val="0"/>
            </w:rPr>
            <w:tab/>
          </w:r>
        </w:p>
        <w:p w:rsidR="00000000" w:rsidDel="00000000" w:rsidP="00000000" w:rsidRDefault="00000000" w:rsidRPr="00000000" w14:paraId="00000018">
          <w:pPr>
            <w:tabs>
              <w:tab w:val="left" w:pos="773"/>
            </w:tabs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521"/>
            </w:tabs>
            <w:spacing w:after="240" w:before="0" w:line="240" w:lineRule="auto"/>
            <w:ind w:left="0" w:right="1418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1193178" cy="735496"/>
                <wp:effectExtent b="0" l="0" r="0" t="0"/>
                <wp:docPr descr="C:\Users\jlfernandez.tostado.XP55GALIANO020\Pictures\logo-extra-desktop.png" id="4" name="image5.png"/>
                <a:graphic>
                  <a:graphicData uri="http://schemas.openxmlformats.org/drawingml/2006/picture">
                    <pic:pic>
                      <pic:nvPicPr>
                        <pic:cNvPr descr="C:\Users\jlfernandez.tostado.XP55GALIANO020\Pictures\logo-extra-desktop.png" id="0" name="image5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3178" cy="7354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40" w:hRule="atLeast"/>
      </w:trPr>
      <w:tc>
        <w:tcPr>
          <w:vMerge w:val="continue"/>
        </w:tcPr>
        <w:p w:rsidR="00000000" w:rsidDel="00000000" w:rsidP="00000000" w:rsidRDefault="00000000" w:rsidRPr="00000000" w14:paraId="0000001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</w:tcPr>
        <w:p w:rsidR="00000000" w:rsidDel="00000000" w:rsidP="00000000" w:rsidRDefault="00000000" w:rsidRPr="00000000" w14:paraId="0000001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1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521"/>
            </w:tabs>
            <w:spacing w:after="240" w:before="0" w:line="240" w:lineRule="auto"/>
            <w:ind w:left="0" w:right="1418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968"/>
      </w:tabs>
      <w:spacing w:after="0" w:before="0" w:line="240" w:lineRule="auto"/>
      <w:ind w:left="0" w:right="0" w:firstLine="227"/>
      <w:jc w:val="left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457.0" w:type="dxa"/>
      <w:jc w:val="left"/>
      <w:tblInd w:w="-1915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236"/>
      <w:gridCol w:w="6069"/>
      <w:gridCol w:w="3152"/>
      <w:tblGridChange w:id="0">
        <w:tblGrid>
          <w:gridCol w:w="1236"/>
          <w:gridCol w:w="6069"/>
          <w:gridCol w:w="3152"/>
        </w:tblGrid>
      </w:tblGridChange>
    </w:tblGrid>
    <w:tr>
      <w:trPr>
        <w:trHeight w:val="1556" w:hRule="atLeast"/>
      </w:trPr>
      <w:tc>
        <w:tcPr/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721995" cy="750570"/>
                <wp:effectExtent b="0" l="0" r="0" t="0"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995" cy="7505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0">
          <w:pPr>
            <w:spacing w:before="360" w:lineRule="auto"/>
            <w:rPr>
              <w:rFonts w:ascii="Garamond" w:cs="Garamond" w:eastAsia="Garamond" w:hAnsi="Garamond"/>
              <w:sz w:val="22"/>
              <w:szCs w:val="22"/>
            </w:rPr>
          </w:pPr>
          <w:r w:rsidDel="00000000" w:rsidR="00000000" w:rsidRPr="00000000">
            <w:rPr>
              <w:rFonts w:ascii="Gill Sans" w:cs="Gill Sans" w:eastAsia="Gill Sans" w:hAnsi="Gill Sans"/>
              <w:sz w:val="22"/>
              <w:szCs w:val="22"/>
              <w:rtl w:val="0"/>
            </w:rPr>
            <w:t xml:space="preserve">MINISTERIO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127"/>
              <w:tab w:val="left" w:pos="6521"/>
            </w:tabs>
            <w:spacing w:after="0" w:before="0" w:line="240" w:lineRule="auto"/>
            <w:ind w:left="0" w:right="-70" w:firstLine="0"/>
            <w:jc w:val="left"/>
            <w:rPr>
              <w:rFonts w:ascii="Gill Sans" w:cs="Gill Sans" w:eastAsia="Gill Sans" w:hAnsi="Gill San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ill Sans" w:cs="Gill Sans" w:eastAsia="Gill Sans" w:hAnsi="Gill San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DE POLÍTICA TERRITORIAL</w:t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127"/>
              <w:tab w:val="left" w:pos="6521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ill Sans" w:cs="Gill Sans" w:eastAsia="Gill Sans" w:hAnsi="Gill San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Y FUNCIÓN PÚBLICA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tabs>
              <w:tab w:val="left" w:pos="773"/>
            </w:tabs>
            <w:rPr/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521"/>
            </w:tabs>
            <w:spacing w:after="240" w:before="0" w:line="240" w:lineRule="auto"/>
            <w:ind w:left="0" w:right="1418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1193178" cy="785751"/>
                <wp:effectExtent b="0" l="0" r="0" t="0"/>
                <wp:docPr descr="C:\Users\jlfernandez.tostado.XP55GALIANO020\Pictures\logo-extra-desktop.png" id="6" name="image5.png"/>
                <a:graphic>
                  <a:graphicData uri="http://schemas.openxmlformats.org/drawingml/2006/picture">
                    <pic:pic>
                      <pic:nvPicPr>
                        <pic:cNvPr descr="C:\Users\jlfernandez.tostado.XP55GALIANO020\Pictures\logo-extra-desktop.png" id="0" name="image5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3178" cy="78575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127"/>
        <w:tab w:val="left" w:pos="6521"/>
      </w:tabs>
      <w:spacing w:after="0" w:before="0" w:line="240" w:lineRule="auto"/>
      <w:ind w:left="0" w:right="0" w:firstLine="227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</w:pPr>
    <w:rPr>
      <w:rFonts w:ascii="Arial Narrow" w:cs="Arial Narrow" w:eastAsia="Arial Narrow" w:hAnsi="Arial Narrow"/>
      <w:b w:val="1"/>
    </w:rPr>
  </w:style>
  <w:style w:type="paragraph" w:styleId="Heading3">
    <w:name w:val="heading 3"/>
    <w:basedOn w:val="Normal"/>
    <w:next w:val="Normal"/>
    <w:pPr>
      <w:keepNext w:val="1"/>
      <w:jc w:val="both"/>
    </w:pPr>
    <w:rPr>
      <w:b w:val="1"/>
      <w:u w:val="single"/>
    </w:rPr>
  </w:style>
  <w:style w:type="paragraph" w:styleId="Heading4">
    <w:name w:val="heading 4"/>
    <w:basedOn w:val="Normal"/>
    <w:next w:val="Normal"/>
    <w:pPr>
      <w:keepNext w:val="1"/>
      <w:jc w:val="right"/>
    </w:pPr>
    <w:rPr>
      <w:rFonts w:ascii="Arial Narrow" w:cs="Arial Narrow" w:eastAsia="Arial Narrow" w:hAnsi="Arial Narrow"/>
      <w:b w:val="1"/>
      <w:color w:val="808080"/>
      <w:sz w:val="96"/>
      <w:szCs w:val="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10" Type="http://schemas.openxmlformats.org/officeDocument/2006/relationships/font" Target="fonts/GillSans-bold.ttf"/><Relationship Id="rId9" Type="http://schemas.openxmlformats.org/officeDocument/2006/relationships/font" Target="fonts/GillSans-regular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6.png"/><Relationship Id="rId4" Type="http://schemas.openxmlformats.org/officeDocument/2006/relationships/image" Target="media/image4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6.png"/><Relationship Id="rId4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5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