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12" w:rsidRPr="00FD3A63" w:rsidRDefault="00366412" w:rsidP="0090388B">
      <w:pPr>
        <w:pStyle w:val="Encabezado"/>
        <w:jc w:val="center"/>
        <w:rPr>
          <w:rFonts w:ascii="Arial Unicode MS" w:eastAsia="Arial Unicode MS" w:hAnsi="Arial Unicode MS" w:cs="Arial Unicode MS"/>
          <w:b/>
          <w:sz w:val="18"/>
          <w:szCs w:val="18"/>
        </w:rPr>
      </w:pPr>
      <w:r>
        <w:rPr>
          <w:noProof/>
        </w:rPr>
        <w:drawing>
          <wp:anchor distT="0" distB="0" distL="114300" distR="114300" simplePos="0" relativeHeight="251658240" behindDoc="0" locked="0" layoutInCell="1" allowOverlap="1" wp14:anchorId="528FFDF1" wp14:editId="790DDD64">
            <wp:simplePos x="0" y="0"/>
            <wp:positionH relativeFrom="column">
              <wp:posOffset>205740</wp:posOffset>
            </wp:positionH>
            <wp:positionV relativeFrom="paragraph">
              <wp:posOffset>43180</wp:posOffset>
            </wp:positionV>
            <wp:extent cx="542925" cy="981075"/>
            <wp:effectExtent l="0" t="0" r="9525" b="9525"/>
            <wp:wrapNone/>
            <wp:docPr id="1" name="Imagen 1" descr="Escudo_Santibanez_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antibanez_Baj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3A63">
        <w:rPr>
          <w:rFonts w:ascii="Arial Unicode MS" w:eastAsia="Arial Unicode MS" w:hAnsi="Arial Unicode MS" w:cs="Arial Unicode MS"/>
          <w:b/>
          <w:sz w:val="18"/>
          <w:szCs w:val="18"/>
        </w:rPr>
        <w:t>AYUNTAMIENTO DE SANTIBAÑEZ EL BAJO</w:t>
      </w:r>
    </w:p>
    <w:p w:rsidR="00366412" w:rsidRPr="00FD3A63" w:rsidRDefault="00366412" w:rsidP="0090388B">
      <w:pPr>
        <w:pStyle w:val="Encabezado"/>
        <w:spacing w:line="300" w:lineRule="exact"/>
        <w:jc w:val="center"/>
        <w:rPr>
          <w:rFonts w:ascii="Arial Unicode MS" w:eastAsia="Arial Unicode MS" w:hAnsi="Arial Unicode MS" w:cs="Arial Unicode MS"/>
          <w:sz w:val="16"/>
          <w:szCs w:val="16"/>
        </w:rPr>
      </w:pPr>
      <w:r w:rsidRPr="00FD3A63">
        <w:rPr>
          <w:rFonts w:ascii="Arial Unicode MS" w:eastAsia="Arial Unicode MS" w:hAnsi="Arial Unicode MS" w:cs="Arial Unicode MS"/>
          <w:sz w:val="16"/>
          <w:szCs w:val="16"/>
        </w:rPr>
        <w:t>Plaza de España, 1</w:t>
      </w:r>
    </w:p>
    <w:p w:rsidR="00366412" w:rsidRPr="00FD3A63" w:rsidRDefault="00366412" w:rsidP="0090388B">
      <w:pPr>
        <w:pStyle w:val="Encabezado"/>
        <w:spacing w:line="300" w:lineRule="exact"/>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TL</w:t>
      </w:r>
      <w:r w:rsidRPr="00FD3A63">
        <w:rPr>
          <w:rFonts w:ascii="Arial Unicode MS" w:eastAsia="Arial Unicode MS" w:hAnsi="Arial Unicode MS" w:cs="Arial Unicode MS"/>
          <w:sz w:val="16"/>
          <w:szCs w:val="16"/>
        </w:rPr>
        <w:t xml:space="preserve"> 927 67 00 59 – Fax 927 67 01 22</w:t>
      </w:r>
    </w:p>
    <w:p w:rsidR="00366412" w:rsidRPr="00FD3A63" w:rsidRDefault="00366412" w:rsidP="0090388B">
      <w:pPr>
        <w:pStyle w:val="Encabezado"/>
        <w:spacing w:line="300" w:lineRule="exact"/>
        <w:jc w:val="center"/>
        <w:rPr>
          <w:rFonts w:ascii="Arial Unicode MS" w:eastAsia="Arial Unicode MS" w:hAnsi="Arial Unicode MS" w:cs="Arial Unicode MS"/>
          <w:sz w:val="16"/>
          <w:szCs w:val="16"/>
        </w:rPr>
      </w:pPr>
      <w:r w:rsidRPr="00FD3A63">
        <w:rPr>
          <w:rFonts w:ascii="Arial Unicode MS" w:eastAsia="Arial Unicode MS" w:hAnsi="Arial Unicode MS" w:cs="Arial Unicode MS"/>
          <w:sz w:val="16"/>
          <w:szCs w:val="16"/>
        </w:rPr>
        <w:t>10666 SANTIBAÑEZ EL BAJO</w:t>
      </w:r>
    </w:p>
    <w:p w:rsidR="00366412" w:rsidRDefault="00366412" w:rsidP="0090388B">
      <w:pPr>
        <w:pStyle w:val="Encabezado"/>
        <w:spacing w:line="300" w:lineRule="exact"/>
        <w:jc w:val="center"/>
        <w:rPr>
          <w:rFonts w:ascii="Arial Unicode MS" w:eastAsia="Arial Unicode MS" w:hAnsi="Arial Unicode MS" w:cs="Arial Unicode MS"/>
          <w:sz w:val="16"/>
          <w:szCs w:val="16"/>
        </w:rPr>
      </w:pPr>
      <w:r w:rsidRPr="00FD3A63">
        <w:rPr>
          <w:rFonts w:ascii="Arial Unicode MS" w:eastAsia="Arial Unicode MS" w:hAnsi="Arial Unicode MS" w:cs="Arial Unicode MS"/>
          <w:sz w:val="16"/>
          <w:szCs w:val="16"/>
        </w:rPr>
        <w:t>(Cáceres)</w:t>
      </w:r>
    </w:p>
    <w:p w:rsidR="00366412" w:rsidRDefault="00366412" w:rsidP="0090388B">
      <w:pPr>
        <w:pStyle w:val="Encabezado"/>
        <w:spacing w:line="300" w:lineRule="exact"/>
        <w:jc w:val="center"/>
        <w:rPr>
          <w:rFonts w:ascii="Arial Unicode MS" w:eastAsia="Arial Unicode MS" w:hAnsi="Arial Unicode MS" w:cs="Arial Unicode MS"/>
          <w:sz w:val="16"/>
          <w:szCs w:val="16"/>
        </w:rPr>
      </w:pPr>
      <w:r w:rsidRPr="003D15AC">
        <w:rPr>
          <w:rFonts w:ascii="Arial Unicode MS" w:eastAsia="Arial Unicode MS" w:hAnsi="Arial Unicode MS" w:cs="Arial Unicode MS"/>
          <w:sz w:val="16"/>
          <w:szCs w:val="16"/>
        </w:rPr>
        <w:t>www.santibanezelbajo.es</w:t>
      </w:r>
    </w:p>
    <w:p w:rsidR="006552FD" w:rsidRDefault="006552FD" w:rsidP="007A4B16">
      <w:pPr>
        <w:pStyle w:val="Prrafodelista"/>
        <w:spacing w:line="360" w:lineRule="auto"/>
        <w:jc w:val="both"/>
      </w:pPr>
    </w:p>
    <w:p w:rsidR="00AB61D9" w:rsidRDefault="00AB61D9" w:rsidP="007A4B16">
      <w:pPr>
        <w:pStyle w:val="Prrafodelista"/>
        <w:spacing w:line="360" w:lineRule="auto"/>
        <w:jc w:val="both"/>
      </w:pPr>
    </w:p>
    <w:p w:rsidR="005E3716" w:rsidRDefault="005E3716" w:rsidP="007A4B16">
      <w:pPr>
        <w:pStyle w:val="Prrafodelista"/>
        <w:spacing w:line="360" w:lineRule="auto"/>
        <w:jc w:val="both"/>
      </w:pPr>
    </w:p>
    <w:p w:rsidR="00AB61D9" w:rsidRPr="006552FD" w:rsidRDefault="00AB61D9" w:rsidP="007A4B16">
      <w:pPr>
        <w:pStyle w:val="Prrafodelista"/>
        <w:spacing w:line="360" w:lineRule="auto"/>
        <w:jc w:val="both"/>
        <w:rPr>
          <w:sz w:val="24"/>
          <w:szCs w:val="24"/>
        </w:rPr>
      </w:pPr>
    </w:p>
    <w:p w:rsidR="00D16E28" w:rsidRPr="00D16E28" w:rsidRDefault="00D16E28" w:rsidP="00D16E28">
      <w:pPr>
        <w:pStyle w:val="Prrafodelista"/>
        <w:spacing w:line="360" w:lineRule="auto"/>
        <w:jc w:val="both"/>
        <w:rPr>
          <w:sz w:val="24"/>
          <w:szCs w:val="24"/>
        </w:rPr>
      </w:pPr>
    </w:p>
    <w:p w:rsidR="00D16E28" w:rsidRPr="00D16E28" w:rsidRDefault="00D16E28" w:rsidP="00D16E28">
      <w:pPr>
        <w:pStyle w:val="Prrafodelista"/>
        <w:jc w:val="both"/>
        <w:rPr>
          <w:sz w:val="24"/>
          <w:szCs w:val="24"/>
        </w:rPr>
      </w:pPr>
    </w:p>
    <w:p w:rsidR="006552FD" w:rsidRDefault="005215A9">
      <w:pPr>
        <w:pStyle w:val="Prrafodelista"/>
        <w:jc w:val="both"/>
        <w:rPr>
          <w:sz w:val="24"/>
          <w:szCs w:val="24"/>
        </w:rPr>
      </w:pPr>
      <w:r w:rsidRPr="005215A9">
        <w:rPr>
          <w:sz w:val="24"/>
          <w:szCs w:val="24"/>
        </w:rPr>
        <w:t xml:space="preserve">Se informa que estando Santibáñez el Bajo y su término municipal en zona de alto riesgo de incendio, todos los propietarios de fincas urbanas o rústicas situadas hasta 200 metros del casco urbano, tienen  la obligación  según el RD 260/2014 DE 2 DE DICIEMBRE, de limpiar sus propiedades de todo tipo de maleza hasta el 15 de junio. En caso de no hacerlo se le requerirá por escrito, advirtiéndole además que en caso de no proceder a la </w:t>
      </w:r>
      <w:proofErr w:type="gramStart"/>
      <w:r w:rsidRPr="005215A9">
        <w:rPr>
          <w:sz w:val="24"/>
          <w:szCs w:val="24"/>
        </w:rPr>
        <w:t>limpieza ,</w:t>
      </w:r>
      <w:proofErr w:type="gramEnd"/>
      <w:r w:rsidRPr="005215A9">
        <w:rPr>
          <w:sz w:val="24"/>
          <w:szCs w:val="24"/>
        </w:rPr>
        <w:t xml:space="preserve"> los trabajos serán efectuados por los operarios del ayuntamiento cargándole los gastos ocasionados.  </w:t>
      </w:r>
    </w:p>
    <w:p w:rsidR="005215A9" w:rsidRDefault="005215A9">
      <w:pPr>
        <w:pStyle w:val="Prrafodelista"/>
        <w:jc w:val="both"/>
        <w:rPr>
          <w:sz w:val="24"/>
          <w:szCs w:val="24"/>
        </w:rPr>
      </w:pPr>
    </w:p>
    <w:p w:rsidR="005215A9" w:rsidRDefault="005215A9">
      <w:pPr>
        <w:pStyle w:val="Prrafodelista"/>
        <w:jc w:val="both"/>
        <w:rPr>
          <w:sz w:val="24"/>
          <w:szCs w:val="24"/>
        </w:rPr>
      </w:pPr>
    </w:p>
    <w:p w:rsidR="005215A9" w:rsidRDefault="005215A9">
      <w:pPr>
        <w:pStyle w:val="Prrafodelista"/>
        <w:jc w:val="both"/>
        <w:rPr>
          <w:sz w:val="24"/>
          <w:szCs w:val="24"/>
        </w:rPr>
      </w:pPr>
      <w:bookmarkStart w:id="0" w:name="_GoBack"/>
      <w:bookmarkEnd w:id="0"/>
    </w:p>
    <w:p w:rsidR="005215A9" w:rsidRDefault="005215A9">
      <w:pPr>
        <w:pStyle w:val="Prrafodelista"/>
        <w:jc w:val="both"/>
        <w:rPr>
          <w:sz w:val="24"/>
          <w:szCs w:val="24"/>
        </w:rPr>
      </w:pPr>
    </w:p>
    <w:p w:rsidR="005215A9" w:rsidRDefault="005215A9">
      <w:pPr>
        <w:pStyle w:val="Prrafodelista"/>
        <w:jc w:val="both"/>
        <w:rPr>
          <w:sz w:val="24"/>
          <w:szCs w:val="24"/>
        </w:rPr>
      </w:pPr>
    </w:p>
    <w:p w:rsidR="005215A9" w:rsidRDefault="005215A9" w:rsidP="005215A9">
      <w:pPr>
        <w:pStyle w:val="Prrafodelista"/>
        <w:jc w:val="center"/>
        <w:rPr>
          <w:sz w:val="24"/>
          <w:szCs w:val="24"/>
        </w:rPr>
      </w:pPr>
      <w:r>
        <w:rPr>
          <w:sz w:val="24"/>
          <w:szCs w:val="24"/>
        </w:rPr>
        <w:t xml:space="preserve">SANTIBÁÑEZ EL </w:t>
      </w:r>
      <w:proofErr w:type="gramStart"/>
      <w:r>
        <w:rPr>
          <w:sz w:val="24"/>
          <w:szCs w:val="24"/>
        </w:rPr>
        <w:t>BAJO ,</w:t>
      </w:r>
      <w:proofErr w:type="gramEnd"/>
      <w:r>
        <w:rPr>
          <w:sz w:val="24"/>
          <w:szCs w:val="24"/>
        </w:rPr>
        <w:t xml:space="preserve"> A 1 DE JUNIO DEL 2020</w:t>
      </w:r>
    </w:p>
    <w:p w:rsidR="005215A9" w:rsidRDefault="005215A9" w:rsidP="005215A9">
      <w:pPr>
        <w:pStyle w:val="Prrafodelista"/>
        <w:jc w:val="center"/>
        <w:rPr>
          <w:sz w:val="24"/>
          <w:szCs w:val="24"/>
        </w:rPr>
      </w:pPr>
      <w:r>
        <w:rPr>
          <w:sz w:val="24"/>
          <w:szCs w:val="24"/>
        </w:rPr>
        <w:t>EL ALCALDE.</w:t>
      </w:r>
    </w:p>
    <w:p w:rsidR="005215A9" w:rsidRDefault="005215A9" w:rsidP="005215A9">
      <w:pPr>
        <w:pStyle w:val="Prrafodelista"/>
        <w:jc w:val="center"/>
        <w:rPr>
          <w:sz w:val="24"/>
          <w:szCs w:val="24"/>
        </w:rPr>
      </w:pPr>
    </w:p>
    <w:p w:rsidR="005215A9" w:rsidRPr="00D16E28" w:rsidRDefault="005215A9" w:rsidP="005215A9">
      <w:pPr>
        <w:pStyle w:val="Prrafodelista"/>
        <w:jc w:val="center"/>
        <w:rPr>
          <w:sz w:val="24"/>
          <w:szCs w:val="24"/>
        </w:rPr>
      </w:pPr>
      <w:r>
        <w:rPr>
          <w:sz w:val="24"/>
          <w:szCs w:val="24"/>
        </w:rPr>
        <w:t>FDO. JORGE CALETRIO BARROSO</w:t>
      </w:r>
    </w:p>
    <w:sectPr w:rsidR="005215A9" w:rsidRPr="00D16E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E6" w:rsidRDefault="00427FE6" w:rsidP="00D16E28">
      <w:pPr>
        <w:spacing w:after="0" w:line="240" w:lineRule="auto"/>
      </w:pPr>
      <w:r>
        <w:separator/>
      </w:r>
    </w:p>
  </w:endnote>
  <w:endnote w:type="continuationSeparator" w:id="0">
    <w:p w:rsidR="00427FE6" w:rsidRDefault="00427FE6" w:rsidP="00D1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E6" w:rsidRDefault="00427FE6" w:rsidP="00D16E28">
      <w:pPr>
        <w:spacing w:after="0" w:line="240" w:lineRule="auto"/>
      </w:pPr>
      <w:r>
        <w:separator/>
      </w:r>
    </w:p>
  </w:footnote>
  <w:footnote w:type="continuationSeparator" w:id="0">
    <w:p w:rsidR="00427FE6" w:rsidRDefault="00427FE6" w:rsidP="00D1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0532"/>
    <w:multiLevelType w:val="hybridMultilevel"/>
    <w:tmpl w:val="A3A2F52A"/>
    <w:lvl w:ilvl="0" w:tplc="530A01B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12"/>
    <w:rsid w:val="0004103A"/>
    <w:rsid w:val="00041A53"/>
    <w:rsid w:val="00157A58"/>
    <w:rsid w:val="003424D5"/>
    <w:rsid w:val="00366412"/>
    <w:rsid w:val="00427FE6"/>
    <w:rsid w:val="00457BDA"/>
    <w:rsid w:val="004D644B"/>
    <w:rsid w:val="005215A9"/>
    <w:rsid w:val="005E3716"/>
    <w:rsid w:val="00624A88"/>
    <w:rsid w:val="006552FD"/>
    <w:rsid w:val="007A4B16"/>
    <w:rsid w:val="008B181F"/>
    <w:rsid w:val="0090388B"/>
    <w:rsid w:val="009C7E94"/>
    <w:rsid w:val="00AB61D9"/>
    <w:rsid w:val="00C127BC"/>
    <w:rsid w:val="00C950D6"/>
    <w:rsid w:val="00D16E28"/>
    <w:rsid w:val="00E41D38"/>
    <w:rsid w:val="00F85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641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36641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66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412"/>
    <w:rPr>
      <w:rFonts w:ascii="Tahoma" w:hAnsi="Tahoma" w:cs="Tahoma"/>
      <w:sz w:val="16"/>
      <w:szCs w:val="16"/>
    </w:rPr>
  </w:style>
  <w:style w:type="paragraph" w:styleId="Prrafodelista">
    <w:name w:val="List Paragraph"/>
    <w:basedOn w:val="Normal"/>
    <w:uiPriority w:val="34"/>
    <w:qFormat/>
    <w:rsid w:val="00D16E28"/>
    <w:pPr>
      <w:ind w:left="720"/>
      <w:contextualSpacing/>
    </w:pPr>
  </w:style>
  <w:style w:type="paragraph" w:styleId="Piedepgina">
    <w:name w:val="footer"/>
    <w:basedOn w:val="Normal"/>
    <w:link w:val="PiedepginaCar"/>
    <w:uiPriority w:val="99"/>
    <w:unhideWhenUsed/>
    <w:rsid w:val="00D16E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641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36641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66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412"/>
    <w:rPr>
      <w:rFonts w:ascii="Tahoma" w:hAnsi="Tahoma" w:cs="Tahoma"/>
      <w:sz w:val="16"/>
      <w:szCs w:val="16"/>
    </w:rPr>
  </w:style>
  <w:style w:type="paragraph" w:styleId="Prrafodelista">
    <w:name w:val="List Paragraph"/>
    <w:basedOn w:val="Normal"/>
    <w:uiPriority w:val="34"/>
    <w:qFormat/>
    <w:rsid w:val="00D16E28"/>
    <w:pPr>
      <w:ind w:left="720"/>
      <w:contextualSpacing/>
    </w:pPr>
  </w:style>
  <w:style w:type="paragraph" w:styleId="Piedepgina">
    <w:name w:val="footer"/>
    <w:basedOn w:val="Normal"/>
    <w:link w:val="PiedepginaCar"/>
    <w:uiPriority w:val="99"/>
    <w:unhideWhenUsed/>
    <w:rsid w:val="00D16E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CDF9-C618-41D0-9AC1-6619D31A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122</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2019-11-06T11:33:00Z</cp:lastPrinted>
  <dcterms:created xsi:type="dcterms:W3CDTF">2019-07-16T11:18:00Z</dcterms:created>
  <dcterms:modified xsi:type="dcterms:W3CDTF">2020-06-01T10:26:00Z</dcterms:modified>
</cp:coreProperties>
</file>